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44422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6D5F2CD6" w:rsidR="007D1E76" w:rsidRPr="00E74967" w:rsidRDefault="00FC4812" w:rsidP="00E21894">
      <w:pPr>
        <w:tabs>
          <w:tab w:val="left" w:leader="underscore" w:pos="9639"/>
        </w:tabs>
        <w:spacing w:after="0" w:line="240" w:lineRule="auto"/>
        <w:jc w:val="center"/>
        <w:rPr>
          <w:rFonts w:cs="Calibri"/>
        </w:rPr>
      </w:pPr>
      <w:r>
        <w:rPr>
          <w:rFonts w:cs="Calibri"/>
        </w:rPr>
        <w:t>3</w:t>
      </w:r>
      <w:r w:rsidR="00DF6EC4">
        <w:rPr>
          <w:rFonts w:cs="Calibri"/>
        </w:rPr>
        <w:t>1</w:t>
      </w:r>
      <w:r w:rsidR="00F067C8">
        <w:rPr>
          <w:rFonts w:cs="Calibri"/>
        </w:rPr>
        <w:t>-</w:t>
      </w:r>
      <w:r w:rsidR="009B062D">
        <w:rPr>
          <w:rFonts w:cs="Calibri"/>
        </w:rPr>
        <w:t>03</w:t>
      </w:r>
      <w:r w:rsidR="00F067C8">
        <w:rPr>
          <w:rFonts w:cs="Calibri"/>
        </w:rPr>
        <w:t>-202</w:t>
      </w:r>
      <w:r w:rsidR="009B062D">
        <w:rPr>
          <w:rFonts w:cs="Calibri"/>
        </w:rPr>
        <w:t>6</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0EB508B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A6756CA" w14:textId="5D0CF300"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19796F35" w14:textId="46D87927"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2AC0657" w14:textId="6D3FA409"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494A">
              <w:rPr>
                <w:noProof/>
                <w:webHidden/>
              </w:rPr>
              <w:t>4</w:t>
            </w:r>
            <w:r w:rsidR="005F51CC">
              <w:rPr>
                <w:noProof/>
                <w:webHidden/>
              </w:rPr>
              <w:fldChar w:fldCharType="end"/>
            </w:r>
          </w:hyperlink>
        </w:p>
        <w:p w14:paraId="7C7C1962" w14:textId="304384F2"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494A">
              <w:rPr>
                <w:noProof/>
                <w:webHidden/>
              </w:rPr>
              <w:t>5</w:t>
            </w:r>
            <w:r w:rsidR="005F51CC">
              <w:rPr>
                <w:noProof/>
                <w:webHidden/>
              </w:rPr>
              <w:fldChar w:fldCharType="end"/>
            </w:r>
          </w:hyperlink>
        </w:p>
        <w:p w14:paraId="3FE6C661" w14:textId="7E309D04"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135541CC" w14:textId="0FA72FC8"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48C9D852" w14:textId="1B6146E0"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27C97E3" w14:textId="64D9F314"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DB87A1" w14:textId="31BFD8C1"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EEECC2" w14:textId="03B7EDB8"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8FD7A9A" w14:textId="78FCBB6D"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5F55527F" w14:textId="6939FADB"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74ABB69" w14:textId="36574AC4"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39048CDA" w14:textId="1181B59A"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7E9C5BA3" w14:textId="5204B594" w:rsidR="005F51CC" w:rsidRDefault="0044422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12F22C5E"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 xml:space="preserve">a </w:t>
      </w:r>
      <w:proofErr w:type="gramStart"/>
      <w:r w:rsidRPr="00E26B4A">
        <w:rPr>
          <w:rFonts w:cs="Calibri"/>
          <w:sz w:val="28"/>
          <w:szCs w:val="28"/>
        </w:rPr>
        <w:t>Diciembre</w:t>
      </w:r>
      <w:proofErr w:type="gramEnd"/>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009B062D">
        <w:rPr>
          <w:rFonts w:cs="Calibri"/>
          <w:spacing w:val="1"/>
          <w:sz w:val="28"/>
          <w:szCs w:val="28"/>
        </w:rPr>
        <w:t>6</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009B062D">
        <w:rPr>
          <w:rFonts w:cs="Calibri"/>
          <w:sz w:val="28"/>
          <w:szCs w:val="28"/>
        </w:rPr>
        <w:t xml:space="preserve">dos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w:t>
      </w:r>
      <w:r w:rsidR="009B062D">
        <w:rPr>
          <w:rFonts w:cs="Calibri"/>
          <w:sz w:val="28"/>
          <w:szCs w:val="28"/>
        </w:rPr>
        <w:t>87,500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675C4B14" w:rsidR="00E1280A" w:rsidRPr="00E1280A" w:rsidRDefault="00E1280A" w:rsidP="00E1280A">
      <w:pPr>
        <w:spacing w:before="5"/>
        <w:ind w:left="119" w:right="84"/>
        <w:jc w:val="both"/>
        <w:rPr>
          <w:rFonts w:ascii="Arial" w:eastAsia="Arial" w:hAnsi="Arial" w:cs="Arial"/>
          <w:u w:val="single"/>
        </w:rPr>
      </w:pP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Pr>
          <w:rFonts w:ascii="Arial" w:eastAsia="Arial" w:hAnsi="Arial" w:cs="Arial"/>
          <w:spacing w:val="2"/>
          <w:u w:val="single" w:color="000000"/>
        </w:rPr>
        <w:t>D</w:t>
      </w:r>
      <w:r>
        <w:rPr>
          <w:rFonts w:ascii="Arial" w:eastAsia="Arial" w:hAnsi="Arial" w:cs="Arial"/>
          <w:u w:val="single" w:color="000000"/>
        </w:rPr>
        <w:t>E</w:t>
      </w:r>
      <w:r>
        <w:rPr>
          <w:rFonts w:ascii="Arial" w:eastAsia="Arial" w:hAnsi="Arial" w:cs="Arial"/>
        </w:rPr>
        <w:t xml:space="preserve"> </w:t>
      </w:r>
      <w:proofErr w:type="gramStart"/>
      <w:r w:rsidR="009F03D6">
        <w:rPr>
          <w:rFonts w:ascii="Arial" w:eastAsia="Arial" w:hAnsi="Arial" w:cs="Arial"/>
          <w:spacing w:val="1"/>
          <w:u w:val="single" w:color="000000"/>
        </w:rPr>
        <w:t>G</w:t>
      </w:r>
      <w:r w:rsidR="009F03D6">
        <w:rPr>
          <w:rFonts w:ascii="Arial" w:eastAsia="Arial" w:hAnsi="Arial" w:cs="Arial"/>
          <w:u w:val="single" w:color="000000"/>
        </w:rPr>
        <w:t>U</w:t>
      </w:r>
      <w:r w:rsidR="009F03D6">
        <w:rPr>
          <w:rFonts w:ascii="Arial" w:eastAsia="Arial" w:hAnsi="Arial" w:cs="Arial"/>
          <w:spacing w:val="-1"/>
          <w:u w:val="single" w:color="000000"/>
        </w:rPr>
        <w:t>A</w:t>
      </w:r>
      <w:r w:rsidR="009F03D6">
        <w:rPr>
          <w:rFonts w:ascii="Arial" w:eastAsia="Arial" w:hAnsi="Arial" w:cs="Arial"/>
          <w:u w:val="single" w:color="000000"/>
        </w:rPr>
        <w:t>N</w:t>
      </w:r>
      <w:r w:rsidR="009F03D6">
        <w:rPr>
          <w:rFonts w:ascii="Arial" w:eastAsia="Arial" w:hAnsi="Arial" w:cs="Arial"/>
          <w:spacing w:val="-1"/>
          <w:u w:val="single" w:color="000000"/>
        </w:rPr>
        <w:t>A</w:t>
      </w:r>
      <w:r w:rsidR="009F03D6">
        <w:rPr>
          <w:rFonts w:ascii="Arial" w:eastAsia="Arial" w:hAnsi="Arial" w:cs="Arial"/>
          <w:spacing w:val="1"/>
          <w:u w:val="single" w:color="000000"/>
        </w:rPr>
        <w:t>J</w:t>
      </w:r>
      <w:r w:rsidR="009F03D6">
        <w:rPr>
          <w:rFonts w:ascii="Arial" w:eastAsia="Arial" w:hAnsi="Arial" w:cs="Arial"/>
          <w:spacing w:val="2"/>
          <w:u w:val="single" w:color="000000"/>
        </w:rPr>
        <w:t>U</w:t>
      </w:r>
      <w:r w:rsidR="009F03D6">
        <w:rPr>
          <w:rFonts w:ascii="Arial" w:eastAsia="Arial" w:hAnsi="Arial" w:cs="Arial"/>
          <w:spacing w:val="-1"/>
          <w:u w:val="single" w:color="000000"/>
        </w:rPr>
        <w:t>A</w:t>
      </w:r>
      <w:r w:rsidR="009F03D6">
        <w:rPr>
          <w:rFonts w:ascii="Arial" w:eastAsia="Arial" w:hAnsi="Arial" w:cs="Arial"/>
          <w:spacing w:val="3"/>
          <w:u w:val="single" w:color="000000"/>
        </w:rPr>
        <w:t>T</w:t>
      </w:r>
      <w:r w:rsidR="009F03D6">
        <w:rPr>
          <w:rFonts w:ascii="Arial" w:eastAsia="Arial" w:hAnsi="Arial" w:cs="Arial"/>
          <w:spacing w:val="1"/>
          <w:u w:val="single" w:color="000000"/>
        </w:rPr>
        <w:t>O</w:t>
      </w:r>
      <w:r w:rsidR="009F03D6">
        <w:rPr>
          <w:rFonts w:ascii="Arial" w:eastAsia="Arial" w:hAnsi="Arial" w:cs="Arial"/>
          <w:u w:val="single" w:color="000000"/>
        </w:rPr>
        <w:t xml:space="preserve">,  </w:t>
      </w:r>
      <w:r>
        <w:rPr>
          <w:rFonts w:ascii="Arial" w:eastAsia="Arial" w:hAnsi="Arial" w:cs="Arial"/>
          <w:u w:val="single" w:color="000000"/>
        </w:rPr>
        <w:t xml:space="preserve"> </w:t>
      </w:r>
      <w:proofErr w:type="gramEnd"/>
      <w:r>
        <w:rPr>
          <w:rFonts w:ascii="Arial" w:eastAsia="Arial" w:hAnsi="Arial" w:cs="Arial"/>
          <w:spacing w:val="-1"/>
          <w:u w:val="single" w:color="000000"/>
        </w:rPr>
        <w:t>P</w:t>
      </w:r>
      <w:r>
        <w:rPr>
          <w:rFonts w:ascii="Arial" w:eastAsia="Arial" w:hAnsi="Arial" w:cs="Arial"/>
          <w:spacing w:val="1"/>
          <w:u w:val="single" w:color="000000"/>
        </w:rPr>
        <w:t>A</w:t>
      </w:r>
      <w:r>
        <w:rPr>
          <w:rFonts w:ascii="Arial" w:eastAsia="Arial" w:hAnsi="Arial" w:cs="Arial"/>
          <w:u w:val="single" w:color="000000"/>
        </w:rPr>
        <w:t xml:space="preserve">RA   </w:t>
      </w:r>
      <w:r>
        <w:rPr>
          <w:rFonts w:ascii="Arial" w:eastAsia="Arial" w:hAnsi="Arial" w:cs="Arial"/>
          <w:spacing w:val="11"/>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spacing w:val="-1"/>
          <w:u w:val="single" w:color="000000"/>
        </w:rPr>
        <w:t>E</w:t>
      </w:r>
      <w:r>
        <w:rPr>
          <w:rFonts w:ascii="Arial" w:eastAsia="Arial" w:hAnsi="Arial" w:cs="Arial"/>
          <w:u w:val="single" w:color="000000"/>
        </w:rPr>
        <w:t>CU</w:t>
      </w:r>
      <w:r>
        <w:rPr>
          <w:rFonts w:ascii="Arial" w:eastAsia="Arial" w:hAnsi="Arial" w:cs="Arial"/>
          <w:spacing w:val="2"/>
          <w:u w:val="single" w:color="000000"/>
        </w:rPr>
        <w:t>A</w:t>
      </w:r>
      <w:r>
        <w:rPr>
          <w:rFonts w:ascii="Arial" w:eastAsia="Arial" w:hAnsi="Arial" w:cs="Arial"/>
          <w:u w:val="single" w:color="000000"/>
        </w:rPr>
        <w:t xml:space="preserve">DA   </w:t>
      </w:r>
      <w:r>
        <w:rPr>
          <w:rFonts w:ascii="Arial" w:eastAsia="Arial" w:hAnsi="Arial" w:cs="Arial"/>
          <w:spacing w:val="5"/>
          <w:u w:val="single" w:color="000000"/>
        </w:rPr>
        <w:t xml:space="preserve"> </w:t>
      </w:r>
      <w:r>
        <w:rPr>
          <w:rFonts w:ascii="Arial" w:eastAsia="Arial" w:hAnsi="Arial" w:cs="Arial"/>
          <w:u w:val="single" w:color="000000"/>
        </w:rPr>
        <w:t>D</w:t>
      </w:r>
      <w:r>
        <w:rPr>
          <w:rFonts w:ascii="Arial" w:eastAsia="Arial" w:hAnsi="Arial" w:cs="Arial"/>
          <w:spacing w:val="2"/>
          <w:u w:val="single" w:color="000000"/>
        </w:rPr>
        <w:t>I</w:t>
      </w:r>
      <w:r>
        <w:rPr>
          <w:rFonts w:ascii="Arial" w:eastAsia="Arial" w:hAnsi="Arial" w:cs="Arial"/>
          <w:u w:val="single" w:color="000000"/>
        </w:rPr>
        <w:t>FU</w:t>
      </w:r>
      <w:r>
        <w:rPr>
          <w:rFonts w:ascii="Arial" w:eastAsia="Arial" w:hAnsi="Arial" w:cs="Arial"/>
          <w:spacing w:val="-1"/>
          <w:u w:val="single" w:color="000000"/>
        </w:rPr>
        <w:t>S</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 xml:space="preserve">N   </w:t>
      </w:r>
      <w:r>
        <w:rPr>
          <w:rFonts w:ascii="Arial" w:eastAsia="Arial" w:hAnsi="Arial" w:cs="Arial"/>
          <w:spacing w:val="8"/>
          <w:u w:val="single" w:color="000000"/>
        </w:rPr>
        <w:t xml:space="preserve"> </w:t>
      </w:r>
      <w:r>
        <w:rPr>
          <w:rFonts w:ascii="Arial" w:eastAsia="Arial" w:hAnsi="Arial" w:cs="Arial"/>
          <w:u w:val="single" w:color="000000"/>
        </w:rPr>
        <w:t xml:space="preserve">DE   </w:t>
      </w:r>
      <w:r>
        <w:rPr>
          <w:rFonts w:ascii="Arial" w:eastAsia="Arial" w:hAnsi="Arial" w:cs="Arial"/>
          <w:spacing w:val="13"/>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u w:val="single" w:color="000000"/>
        </w:rPr>
        <w:t>C</w:t>
      </w:r>
      <w:r>
        <w:rPr>
          <w:rFonts w:ascii="Arial" w:eastAsia="Arial" w:hAnsi="Arial" w:cs="Arial"/>
          <w:spacing w:val="3"/>
          <w:u w:val="single" w:color="000000"/>
        </w:rPr>
        <w:t>U</w:t>
      </w:r>
      <w:r>
        <w:rPr>
          <w:rFonts w:ascii="Arial" w:eastAsia="Arial" w:hAnsi="Arial" w:cs="Arial"/>
          <w:u w:val="single" w:color="000000"/>
        </w:rPr>
        <w:t>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7"/>
          <w:u w:val="single" w:color="000000"/>
        </w:rPr>
        <w:t xml:space="preserve"> </w:t>
      </w:r>
      <w:r>
        <w:rPr>
          <w:rFonts w:ascii="Arial" w:eastAsia="Arial" w:hAnsi="Arial" w:cs="Arial"/>
          <w:u w:val="single" w:color="000000"/>
        </w:rPr>
        <w:t xml:space="preserve">Y   </w:t>
      </w:r>
      <w:r>
        <w:rPr>
          <w:rFonts w:ascii="Arial" w:eastAsia="Arial" w:hAnsi="Arial" w:cs="Arial"/>
          <w:spacing w:val="15"/>
          <w:u w:val="single" w:color="000000"/>
        </w:rPr>
        <w:t xml:space="preserve"> </w:t>
      </w:r>
      <w:r w:rsidRPr="00E1280A">
        <w:rPr>
          <w:rFonts w:ascii="Arial" w:eastAsia="Arial" w:hAnsi="Arial" w:cs="Arial"/>
          <w:spacing w:val="-1"/>
          <w:u w:val="single"/>
        </w:rPr>
        <w:t>A</w:t>
      </w:r>
      <w:r w:rsidRPr="00E1280A">
        <w:rPr>
          <w:rFonts w:ascii="Arial" w:eastAsia="Arial" w:hAnsi="Arial" w:cs="Arial"/>
          <w:u w:val="single"/>
        </w:rPr>
        <w:t>C</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V</w:t>
      </w:r>
      <w:r w:rsidRPr="00E1280A">
        <w:rPr>
          <w:rFonts w:ascii="Arial" w:eastAsia="Arial" w:hAnsi="Arial" w:cs="Arial"/>
          <w:u w:val="single"/>
        </w:rPr>
        <w:t>ID</w:t>
      </w:r>
      <w:r w:rsidRPr="00E1280A">
        <w:rPr>
          <w:rFonts w:ascii="Arial" w:eastAsia="Arial" w:hAnsi="Arial" w:cs="Arial"/>
          <w:spacing w:val="1"/>
          <w:u w:val="single"/>
        </w:rPr>
        <w:t>A</w:t>
      </w:r>
      <w:r w:rsidRPr="00E1280A">
        <w:rPr>
          <w:rFonts w:ascii="Arial" w:eastAsia="Arial" w:hAnsi="Arial" w:cs="Arial"/>
          <w:spacing w:val="2"/>
          <w:u w:val="single"/>
        </w:rPr>
        <w:t>D</w:t>
      </w:r>
      <w:r w:rsidRPr="00E1280A">
        <w:rPr>
          <w:rFonts w:ascii="Arial" w:eastAsia="Arial" w:hAnsi="Arial" w:cs="Arial"/>
          <w:spacing w:val="-1"/>
          <w:u w:val="single"/>
        </w:rPr>
        <w:t>E</w:t>
      </w:r>
      <w:r w:rsidRPr="00E1280A">
        <w:rPr>
          <w:rFonts w:ascii="Arial" w:eastAsia="Arial" w:hAnsi="Arial" w:cs="Arial"/>
          <w:u w:val="single"/>
        </w:rPr>
        <w:t xml:space="preserve">S </w:t>
      </w:r>
      <w:r w:rsidRPr="00E1280A">
        <w:rPr>
          <w:rFonts w:ascii="Arial" w:eastAsia="Arial" w:hAnsi="Arial" w:cs="Arial"/>
          <w:spacing w:val="-1"/>
          <w:u w:val="single"/>
        </w:rPr>
        <w:t>A</w:t>
      </w:r>
      <w:r w:rsidRPr="00E1280A">
        <w:rPr>
          <w:rFonts w:ascii="Arial" w:eastAsia="Arial" w:hAnsi="Arial" w:cs="Arial"/>
          <w:u w:val="single"/>
        </w:rPr>
        <w:t>R</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S</w:t>
      </w:r>
      <w:r w:rsidRPr="00E1280A">
        <w:rPr>
          <w:rFonts w:ascii="Arial" w:eastAsia="Arial" w:hAnsi="Arial" w:cs="Arial"/>
          <w:spacing w:val="3"/>
          <w:u w:val="single"/>
        </w:rPr>
        <w:t>T</w:t>
      </w:r>
      <w:r w:rsidRPr="00E1280A">
        <w:rPr>
          <w:rFonts w:ascii="Arial" w:eastAsia="Arial" w:hAnsi="Arial" w:cs="Arial"/>
          <w:u w:val="single"/>
        </w:rPr>
        <w:t>IC</w:t>
      </w:r>
      <w:r w:rsidRPr="00E1280A">
        <w:rPr>
          <w:rFonts w:ascii="Arial" w:eastAsia="Arial" w:hAnsi="Arial" w:cs="Arial"/>
          <w:spacing w:val="-1"/>
          <w:u w:val="single"/>
        </w:rPr>
        <w:t>AS</w:t>
      </w:r>
      <w:r w:rsidRPr="00E1280A">
        <w:rPr>
          <w:rFonts w:ascii="Arial" w:eastAsia="Arial" w:hAnsi="Arial" w:cs="Arial"/>
          <w:u w:val="single"/>
        </w:rPr>
        <w:t>.</w:t>
      </w:r>
    </w:p>
    <w:p w14:paraId="2D21CE61" w14:textId="0A40511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9F03D6">
        <w:rPr>
          <w:rFonts w:cs="Calibri"/>
        </w:rPr>
        <w:t>6</w:t>
      </w:r>
      <w:r w:rsidRPr="00E74967">
        <w:rPr>
          <w:rFonts w:cs="Calibri"/>
        </w:rPr>
        <w:t>).</w:t>
      </w:r>
    </w:p>
    <w:p w14:paraId="421F3133" w14:textId="6E8CA351"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w:t>
      </w:r>
      <w:r w:rsidR="009B062D">
        <w:rPr>
          <w:rFonts w:cs="Calibri"/>
        </w:rPr>
        <w:t>6</w:t>
      </w:r>
      <w:r>
        <w:rPr>
          <w:rFonts w:cs="Calibri"/>
        </w:rPr>
        <w:t>.</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694838FF" w:rsidR="00E26B4A" w:rsidRPr="00E26B4A" w:rsidRDefault="00E65779" w:rsidP="00CB41C4">
      <w:pPr>
        <w:tabs>
          <w:tab w:val="left" w:leader="underscore" w:pos="9639"/>
        </w:tabs>
        <w:spacing w:after="0" w:line="240" w:lineRule="auto"/>
        <w:ind w:firstLine="708"/>
        <w:jc w:val="both"/>
        <w:rPr>
          <w:rFonts w:cs="Calibri"/>
          <w:b/>
          <w:bCs/>
        </w:rPr>
      </w:pPr>
      <w:r>
        <w:rPr>
          <w:noProof/>
        </w:rPr>
        <w:drawing>
          <wp:anchor distT="0" distB="0" distL="114300" distR="114300" simplePos="0" relativeHeight="251669504" behindDoc="1" locked="0" layoutInCell="1" allowOverlap="1" wp14:anchorId="4EF5F391" wp14:editId="15BD5B6E">
            <wp:simplePos x="0" y="0"/>
            <wp:positionH relativeFrom="margin">
              <wp:posOffset>403860</wp:posOffset>
            </wp:positionH>
            <wp:positionV relativeFrom="paragraph">
              <wp:posOffset>113665</wp:posOffset>
            </wp:positionV>
            <wp:extent cx="5067300" cy="307259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724" t="24140" r="22743" b="15993"/>
                    <a:stretch/>
                  </pic:blipFill>
                  <pic:spPr bwMode="auto">
                    <a:xfrm>
                      <a:off x="0" y="0"/>
                      <a:ext cx="5067300" cy="3072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B4A">
        <w:rPr>
          <w:rFonts w:cs="Calibri"/>
          <w:b/>
          <w:bCs/>
        </w:rPr>
        <w:t xml:space="preserve">                                          </w:t>
      </w:r>
    </w:p>
    <w:p w14:paraId="459C8E0C" w14:textId="5F0F8DFB" w:rsidR="00E26B4A" w:rsidRDefault="00E26B4A" w:rsidP="00CB41C4">
      <w:pPr>
        <w:tabs>
          <w:tab w:val="left" w:leader="underscore" w:pos="9639"/>
        </w:tabs>
        <w:spacing w:after="0" w:line="240" w:lineRule="auto"/>
        <w:ind w:firstLine="708"/>
        <w:jc w:val="both"/>
        <w:rPr>
          <w:noProof/>
        </w:rPr>
      </w:pPr>
    </w:p>
    <w:p w14:paraId="4C8CAE06" w14:textId="53C6C593" w:rsidR="00E26B4A" w:rsidRDefault="00E26B4A" w:rsidP="00CB41C4">
      <w:pPr>
        <w:tabs>
          <w:tab w:val="left" w:leader="underscore" w:pos="9639"/>
        </w:tabs>
        <w:spacing w:after="0" w:line="240" w:lineRule="auto"/>
        <w:ind w:firstLine="708"/>
        <w:jc w:val="both"/>
        <w:rPr>
          <w:noProof/>
        </w:rPr>
      </w:pPr>
    </w:p>
    <w:p w14:paraId="43CA203A" w14:textId="7C3EB8AF" w:rsidR="00E26B4A" w:rsidRDefault="00E26B4A" w:rsidP="00CB41C4">
      <w:pPr>
        <w:tabs>
          <w:tab w:val="left" w:leader="underscore" w:pos="9639"/>
        </w:tabs>
        <w:spacing w:after="0" w:line="240" w:lineRule="auto"/>
        <w:ind w:firstLine="708"/>
        <w:jc w:val="both"/>
        <w:rPr>
          <w:noProof/>
        </w:rPr>
      </w:pPr>
    </w:p>
    <w:p w14:paraId="799DE99F" w14:textId="759676EC" w:rsidR="00E26B4A" w:rsidRDefault="00E26B4A" w:rsidP="00CB41C4">
      <w:pPr>
        <w:tabs>
          <w:tab w:val="left" w:leader="underscore" w:pos="9639"/>
        </w:tabs>
        <w:spacing w:after="0" w:line="240" w:lineRule="auto"/>
        <w:ind w:firstLine="708"/>
        <w:jc w:val="both"/>
        <w:rPr>
          <w:noProof/>
        </w:rPr>
      </w:pPr>
    </w:p>
    <w:p w14:paraId="4BABB37D" w14:textId="0C7AD852" w:rsidR="00E26B4A" w:rsidRPr="00E74967" w:rsidRDefault="00E26B4A" w:rsidP="00CB41C4">
      <w:pPr>
        <w:tabs>
          <w:tab w:val="left" w:leader="underscore" w:pos="9639"/>
        </w:tabs>
        <w:spacing w:after="0" w:line="240" w:lineRule="auto"/>
        <w:ind w:firstLine="708"/>
        <w:jc w:val="both"/>
        <w:rPr>
          <w:rFonts w:cs="Calibri"/>
        </w:rPr>
      </w:pPr>
    </w:p>
    <w:p w14:paraId="3450C629" w14:textId="09A17951" w:rsidR="007D1E76" w:rsidRDefault="007D1E76" w:rsidP="00CB41C4">
      <w:pPr>
        <w:tabs>
          <w:tab w:val="left" w:leader="underscore" w:pos="9639"/>
        </w:tabs>
        <w:spacing w:after="0" w:line="240" w:lineRule="auto"/>
        <w:jc w:val="both"/>
        <w:rPr>
          <w:rFonts w:cs="Calibri"/>
        </w:rPr>
      </w:pPr>
    </w:p>
    <w:p w14:paraId="402CD14D" w14:textId="78320E14" w:rsidR="00CB41C4" w:rsidRDefault="00DF6EC4" w:rsidP="00CB41C4">
      <w:pPr>
        <w:tabs>
          <w:tab w:val="left" w:leader="underscore" w:pos="9639"/>
        </w:tabs>
        <w:spacing w:after="0" w:line="240" w:lineRule="auto"/>
        <w:jc w:val="both"/>
        <w:rPr>
          <w:rFonts w:cs="Calibri"/>
        </w:rPr>
      </w:pPr>
      <w:r>
        <w:rPr>
          <w:rFonts w:cs="Calibri"/>
          <w:b/>
          <w:bCs/>
          <w:noProof/>
        </w:rPr>
        <mc:AlternateContent>
          <mc:Choice Requires="wps">
            <w:drawing>
              <wp:anchor distT="0" distB="0" distL="114300" distR="114300" simplePos="0" relativeHeight="251673600" behindDoc="0" locked="0" layoutInCell="1" allowOverlap="1" wp14:anchorId="6B596FC8" wp14:editId="381BA9B5">
                <wp:simplePos x="0" y="0"/>
                <wp:positionH relativeFrom="column">
                  <wp:posOffset>3633470</wp:posOffset>
                </wp:positionH>
                <wp:positionV relativeFrom="paragraph">
                  <wp:posOffset>57150</wp:posOffset>
                </wp:positionV>
                <wp:extent cx="586740" cy="251460"/>
                <wp:effectExtent l="0" t="0" r="3810" b="0"/>
                <wp:wrapNone/>
                <wp:docPr id="3" name="Rectángulo: esquinas redondeadas 3"/>
                <wp:cNvGraphicFramePr/>
                <a:graphic xmlns:a="http://schemas.openxmlformats.org/drawingml/2006/main">
                  <a:graphicData uri="http://schemas.microsoft.com/office/word/2010/wordprocessingShape">
                    <wps:wsp>
                      <wps:cNvSpPr/>
                      <wps:spPr>
                        <a:xfrm>
                          <a:off x="0" y="0"/>
                          <a:ext cx="586740" cy="2514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F5C13" id="Rectángulo: esquinas redondeadas 3" o:spid="_x0000_s1026" style="position:absolute;margin-left:286.1pt;margin-top:4.5pt;width:46.2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I0qgIAAKAFAAAOAAAAZHJzL2Uyb0RvYy54bWysVM1OGzEQvlfqO1i+l82GBOiKDYpAVJUQ&#10;IKDi7HjtrCWvx7WdbNK36bP0xRh7f0Ip6qFqDs7Mzv/nz3N+sWs02QrnFZiS5kcTSoThUCmzLum3&#10;p+tPZ5T4wEzFNBhR0r3w9GLx8cN5awsxhRp0JRzBJMYXrS1pHYItsszzWjTMH4EVBo0SXMMCqm6d&#10;VY61mL3R2XQyOclacJV1wIX3+PWqM9JFyi+l4OFOSi8C0SXF3kI6XTpX8cwW56xYO2Zrxfs22D90&#10;0TBlsOiY6ooFRjZO/ZGqUdyBBxmOODQZSKm4SDPgNPnkzTSPNbMizYLgeDvC5P9fWn67vXdEVSU9&#10;psSwBq/oAUH79dOsNxoKIvz3jTLMEycqMJVgFcrHEbbW+gKjH+296zWPYsRgJ10T/3E6sktQ70eo&#10;xS4Qjh/nZyenM7wQjqbpPJ+dpKvIDsHW+fBFQEOiUFIHG1PFzhLKbHvjA1ZF/8EvFvSgVXWttE5K&#10;pJC41I5sGV7+ap3HrjHiNy9toq+BGNWZ45csDteNk6Sw1yL6afMgJKKFA0xTI4mnhyKMc2FC3plq&#10;Vomu9nyCv6H60FbqJSWMmSXWH3P3CQbPLsmQu+uy94+hItF8DJ78rbEueIxIlcGEMbhRBtx7CTRO&#10;1Vfu/AeQOmgiSiuo9sglB90j85ZfK7y7G+bDPXP4qvC6cVOEOzykhrak0EuU1OB+vPc9+iPZ0UpJ&#10;i6+0pMhH5gQl+qvBZ/A5n0UWhaTM5qdTVNxry+q1xWyaS0Au5LiTLE9i9A96EKWD5hkXyjJWRRMz&#10;HGuXlAc3KJeh2x64krhYLpMbPmXLwo15tDwmj6hGWj7tnpmzPYEDMv8WhhfNijcU7nxjpIHlJoBU&#10;id8HXHu8cQ0k4vQrK+6Z13ryOizWxQsAAAD//wMAUEsDBBQABgAIAAAAIQDZIwxn3wAAAAgBAAAP&#10;AAAAZHJzL2Rvd25yZXYueG1sTI9BT8JAFITvJv6HzTPxJlsbqFD7SgxGEoQLCJ4f3bVt3H1buwvU&#10;f+960uNkJjPfFPPBGnHWvW8dI9yPEhCaK6darhH2by93UxA+ECsyjjXCt/YwL6+vCsqVu/BWn3eh&#10;FrGEfU4ITQhdLqWvGm3Jj1ynOXofrrcUouxrqXq6xHJrZJokmbTUclxoqNOLRlefu5NFWC4O282h&#10;Xa2+NpNns07p/dXUS8Tbm+HpEUTQQ/gLwy9+RIcyMh3diZUXBmHykKYxijCLl6KfZeMMxBFhPM1A&#10;loX8f6D8AQAA//8DAFBLAQItABQABgAIAAAAIQC2gziS/gAAAOEBAAATAAAAAAAAAAAAAAAAAAAA&#10;AABbQ29udGVudF9UeXBlc10ueG1sUEsBAi0AFAAGAAgAAAAhADj9If/WAAAAlAEAAAsAAAAAAAAA&#10;AAAAAAAALwEAAF9yZWxzLy5yZWxzUEsBAi0AFAAGAAgAAAAhAK1QcjSqAgAAoAUAAA4AAAAAAAAA&#10;AAAAAAAALgIAAGRycy9lMm9Eb2MueG1sUEsBAi0AFAAGAAgAAAAhANkjDGffAAAACAEAAA8AAAAA&#10;AAAAAAAAAAAABAUAAGRycy9kb3ducmV2LnhtbFBLBQYAAAAABAAEAPMAAAAQBgAAAAA=&#10;" fillcolor="white [3212]" stroked="f" strokeweight="1pt">
                <v:stroke joinstyle="miter"/>
              </v:roundrect>
            </w:pict>
          </mc:Fallback>
        </mc:AlternateContent>
      </w:r>
      <w:r w:rsidR="00535B0A">
        <w:rPr>
          <w:rFonts w:cs="Calibri"/>
          <w:b/>
          <w:bCs/>
          <w:noProof/>
        </w:rPr>
        <mc:AlternateContent>
          <mc:Choice Requires="wps">
            <w:drawing>
              <wp:anchor distT="0" distB="0" distL="114300" distR="114300" simplePos="0" relativeHeight="251672576" behindDoc="0" locked="0" layoutInCell="1" allowOverlap="1" wp14:anchorId="7D86F54C" wp14:editId="23988E6E">
                <wp:simplePos x="0" y="0"/>
                <wp:positionH relativeFrom="column">
                  <wp:posOffset>2848610</wp:posOffset>
                </wp:positionH>
                <wp:positionV relativeFrom="paragraph">
                  <wp:posOffset>95250</wp:posOffset>
                </wp:positionV>
                <wp:extent cx="7620" cy="449580"/>
                <wp:effectExtent l="0" t="0" r="30480" b="26670"/>
                <wp:wrapNone/>
                <wp:docPr id="2" name="Conector recto 2"/>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6821C"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3pt,7.5pt" to="224.9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iatgEAALUDAAAOAAAAZHJzL2Uyb0RvYy54bWysU8tu2zAQvBfoPxC815KFJE0Fyzk4aC5F&#10;a7TJB9DU0iLKF5aMJf99l7StFE1RFEUvpJac2d0ZrlZ3kzXsABi1dx1fLmrOwEnfa7fv+NPjx3e3&#10;nMUkXC+Md9DxI0R+t377ZjWGFho/eNMDMkriYjuGjg8phbaqohzAirjwARxdKo9WJApxX/UoRspu&#10;TdXU9U01euwDegkx0un96ZKvS36lQKYvSkVIzHScektlxbLu8lqtV6LdowiDluc2xD90YYV2VHRO&#10;dS+SYM+oX6WyWqKPXqWF9LbySmkJRQOpWda/qPk2iABFC5kTw2xT/H9p5efDFpnuO95w5oSlJ9rQ&#10;Q8nkkWHeWJM9GkNsCbpxWzxHMWwxC54U2ryTFDYVX4+zrzAlJunw/U1D3ku6uLr6cH1bXK9eqAFj&#10;egBvWf7ouNEuixatOHyKicoR9AKhILdyKl6+0tFABhv3FRQJoXLLwi4jBBuD7CDo8fvvyyyEchVk&#10;pihtzEyq/0w6YzMNylj9LXFGl4repZlotfP4u6ppurSqTviL6pPWLHvn+2N5imIHzUZRdp7jPHw/&#10;x4X+8retfwAAAP//AwBQSwMEFAAGAAgAAAAhAOn2bOLdAAAACQEAAA8AAABkcnMvZG93bnJldi54&#10;bWxMj8FOwzAQRO9I/IO1SNyoQ5VGIcSpqkoIcUE0hbsbu07AXke2k4a/ZznBcTWj2ffq7eIsm3WI&#10;g0cB96sMmMbOqwGNgPfj010JLCaJSlqPWsC3jrBtrq9qWSl/wYOe22QYjWCspIA+pbHiPHa9djKu&#10;/KiRsrMPTiY6g+EqyAuNO8vXWVZwJwekD70c9b7X3Vc7OQH2JcwfZm92cXo+FO3n23n9epyFuL1Z&#10;do/Akl7SXxl+8QkdGmI6+QlVZFZAnpcFVSnYkBMV8vyBXE4Cyk0JvKn5f4PmBwAA//8DAFBLAQIt&#10;ABQABgAIAAAAIQC2gziS/gAAAOEBAAATAAAAAAAAAAAAAAAAAAAAAABbQ29udGVudF9UeXBlc10u&#10;eG1sUEsBAi0AFAAGAAgAAAAhADj9If/WAAAAlAEAAAsAAAAAAAAAAAAAAAAALwEAAF9yZWxzLy5y&#10;ZWxzUEsBAi0AFAAGAAgAAAAhAFIbmJq2AQAAtQMAAA4AAAAAAAAAAAAAAAAALgIAAGRycy9lMm9E&#10;b2MueG1sUEsBAi0AFAAGAAgAAAAhAOn2bOLdAAAACQEAAA8AAAAAAAAAAAAAAAAAEAQAAGRycy9k&#10;b3ducmV2LnhtbFBLBQYAAAAABAAEAPMAAAAaBQAAAAA=&#10;" strokecolor="black [3200]" strokeweight=".5pt">
                <v:stroke joinstyle="miter"/>
              </v:line>
            </w:pict>
          </mc:Fallback>
        </mc:AlternateContent>
      </w:r>
      <w:r w:rsidR="00535B0A" w:rsidRPr="00535B0A">
        <w:rPr>
          <w:rFonts w:cs="Calibri"/>
          <w:b/>
          <w:bCs/>
          <w:noProof/>
        </w:rPr>
        <mc:AlternateContent>
          <mc:Choice Requires="wps">
            <w:drawing>
              <wp:anchor distT="45720" distB="45720" distL="114300" distR="114300" simplePos="0" relativeHeight="251671552" behindDoc="0" locked="0" layoutInCell="1" allowOverlap="1" wp14:anchorId="2E1E4A55" wp14:editId="07D227FA">
                <wp:simplePos x="0" y="0"/>
                <wp:positionH relativeFrom="column">
                  <wp:posOffset>2307590</wp:posOffset>
                </wp:positionH>
                <wp:positionV relativeFrom="paragraph">
                  <wp:posOffset>125730</wp:posOffset>
                </wp:positionV>
                <wp:extent cx="1021080" cy="411480"/>
                <wp:effectExtent l="0" t="0" r="762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11480"/>
                        </a:xfrm>
                        <a:prstGeom prst="rect">
                          <a:avLst/>
                        </a:prstGeom>
                        <a:solidFill>
                          <a:schemeClr val="bg1"/>
                        </a:solidFill>
                        <a:ln w="9525">
                          <a:noFill/>
                          <a:miter lim="800000"/>
                          <a:headEnd/>
                          <a:tailEnd/>
                        </a:ln>
                      </wps:spPr>
                      <wps:txbx>
                        <w:txbxContent>
                          <w:p w14:paraId="3D83F541" w14:textId="5B957937" w:rsidR="00535B0A" w:rsidRDefault="00535B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E4A55" id="_x0000_t202" coordsize="21600,21600" o:spt="202" path="m,l,21600r21600,l21600,xe">
                <v:stroke joinstyle="miter"/>
                <v:path gradientshapeok="t" o:connecttype="rect"/>
              </v:shapetype>
              <v:shape id="Cuadro de texto 2" o:spid="_x0000_s1026" type="#_x0000_t202" style="position:absolute;left:0;text-align:left;margin-left:181.7pt;margin-top:9.9pt;width:80.4pt;height:3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fAIwIAACMEAAAOAAAAZHJzL2Uyb0RvYy54bWysU9tu2zAMfR+wfxD0vviCZE2NOEWXrsOA&#10;rhvQ7QMUSY6FSaImKbGzrx8lp2nQvQ3zg0Ca1CF5eLS6GY0mB+mDAtvSalZSIi0HoeyupT++379b&#10;UhIis4JpsLKlRxnozfrtm9XgGllDD1pITxDEhmZwLe1jdE1RBN5Lw8IMnLQY7MAbFtH1u0J4NiC6&#10;0UVdlu+LAbxwHrgMAf/eTUG6zvhdJ3n82nVBRqJbir3FfPp8btNZrFes2XnmesVPbbB/6MIwZbHo&#10;GeqORUb2Xv0FZRT3EKCLMw6mgK5TXOYZcJqqfDXNU8+czLMgOcGdaQr/D5Y/Hr55okRL6+qKEssM&#10;LmmzZ8IDEZJEOUYgdaJpcKHB7CeH+XH8ACOuO48c3APwn4FY2PTM7uSt9zD0kglss0o3i4urE05I&#10;INvhCwisxvYRMtDYeZM4RFYIouO6jucVYR+Ep5JlXZVLDHGMzatqjnYqwZrn286H+EmCIcloqUcJ&#10;ZHR2eAhxSn1OScUCaCXuldbZSbKTG+3JgaFgtrup/1dZ2pKhpdeLepGBLaTriMwaoyKqWSvT0mWZ&#10;vklfiYyPVuSUyJSebOxZ2xM7iZCJmjhuR0xMlG1BHJEnD5Nq8ZWh0YP/TcmAim1p+LVnXlKiP1vk&#10;+rqaz5PEszNfXNXo+MvI9jLCLEeolkZKJnMT87NIY1i4xZ10KtP10smpV1RiJvz0apLUL/2c9fK2&#10;138AAAD//wMAUEsDBBQABgAIAAAAIQA7ap5f3QAAAAkBAAAPAAAAZHJzL2Rvd25yZXYueG1sTI/B&#10;TsMwEETvSPyDtUjcqE0aQghxKkDiwgW1VJydeIlDYzuy3Sbw9SwnOK7mafZNvVnsyE4Y4uCdhOuV&#10;AIau83pwvYT92/NVCSwm5bQavUMJXxhh05yf1arSfnZbPO1Sz6jExUpJMClNFeexM2hVXPkJHWUf&#10;PliV6Aw910HNVG5HnglRcKsGRx+MmvDJYHfYHa2E9/4TH4eX8C1euZgPpd/u21sj5eXF8nAPLOGS&#10;/mD41Sd1aMip9UenIxslrIt1TigFdzSBgJssz4C1Esq8AN7U/P+C5gcAAP//AwBQSwECLQAUAAYA&#10;CAAAACEAtoM4kv4AAADhAQAAEwAAAAAAAAAAAAAAAAAAAAAAW0NvbnRlbnRfVHlwZXNdLnhtbFBL&#10;AQItABQABgAIAAAAIQA4/SH/1gAAAJQBAAALAAAAAAAAAAAAAAAAAC8BAABfcmVscy8ucmVsc1BL&#10;AQItABQABgAIAAAAIQDWK4fAIwIAACMEAAAOAAAAAAAAAAAAAAAAAC4CAABkcnMvZTJvRG9jLnht&#10;bFBLAQItABQABgAIAAAAIQA7ap5f3QAAAAkBAAAPAAAAAAAAAAAAAAAAAH0EAABkcnMvZG93bnJl&#10;di54bWxQSwUGAAAAAAQABADzAAAAhwUAAAAA&#10;" fillcolor="white [3212]" stroked="f">
                <v:textbox>
                  <w:txbxContent>
                    <w:p w14:paraId="3D83F541" w14:textId="5B957937" w:rsidR="00535B0A" w:rsidRDefault="00535B0A"/>
                  </w:txbxContent>
                </v:textbox>
                <w10:wrap type="square"/>
              </v:shape>
            </w:pict>
          </mc:Fallback>
        </mc:AlternateContent>
      </w:r>
    </w:p>
    <w:p w14:paraId="13E82C3D" w14:textId="1053C17A"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52463E8A"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r w:rsidR="00503445">
        <w:rPr>
          <w:rFonts w:cs="Calibri"/>
        </w:rPr>
        <w:t>cambiarios</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Style w:val="Tablaconcuadrcula"/>
        <w:tblpPr w:leftFromText="141" w:rightFromText="141" w:vertAnchor="text" w:horzAnchor="margin" w:tblpY="183"/>
        <w:tblW w:w="0" w:type="auto"/>
        <w:tblLook w:val="04A0" w:firstRow="1" w:lastRow="0" w:firstColumn="1" w:lastColumn="0" w:noHBand="0" w:noVBand="1"/>
      </w:tblPr>
      <w:tblGrid>
        <w:gridCol w:w="3226"/>
        <w:gridCol w:w="3226"/>
        <w:gridCol w:w="3226"/>
      </w:tblGrid>
      <w:tr w:rsidR="009B062D" w14:paraId="73CA4CE7" w14:textId="77777777" w:rsidTr="009B062D">
        <w:tc>
          <w:tcPr>
            <w:tcW w:w="3226" w:type="dxa"/>
          </w:tcPr>
          <w:p w14:paraId="0D243E2B" w14:textId="6F119D1D" w:rsidR="009B062D" w:rsidRDefault="009B062D" w:rsidP="009B062D">
            <w:pPr>
              <w:tabs>
                <w:tab w:val="left" w:leader="underscore" w:pos="9639"/>
              </w:tabs>
              <w:spacing w:after="0" w:line="240" w:lineRule="auto"/>
              <w:jc w:val="both"/>
              <w:rPr>
                <w:rFonts w:cs="Calibri"/>
                <w:b/>
              </w:rPr>
            </w:pPr>
            <w:r>
              <w:rPr>
                <w:rFonts w:cs="Calibri"/>
                <w:b/>
              </w:rPr>
              <w:t>Tipo de Activo</w:t>
            </w:r>
          </w:p>
        </w:tc>
        <w:tc>
          <w:tcPr>
            <w:tcW w:w="3226" w:type="dxa"/>
          </w:tcPr>
          <w:p w14:paraId="42719FDC" w14:textId="45FB00E3" w:rsidR="009B062D" w:rsidRDefault="009B062D" w:rsidP="009B062D">
            <w:pPr>
              <w:tabs>
                <w:tab w:val="left" w:leader="underscore" w:pos="9639"/>
              </w:tabs>
              <w:spacing w:after="0" w:line="240" w:lineRule="auto"/>
              <w:jc w:val="both"/>
              <w:rPr>
                <w:rFonts w:cs="Calibri"/>
                <w:b/>
              </w:rPr>
            </w:pPr>
            <w:r>
              <w:rPr>
                <w:rFonts w:cs="Calibri"/>
                <w:b/>
              </w:rPr>
              <w:t>Vida Útil</w:t>
            </w:r>
          </w:p>
        </w:tc>
        <w:tc>
          <w:tcPr>
            <w:tcW w:w="3226" w:type="dxa"/>
          </w:tcPr>
          <w:p w14:paraId="1C0E8328" w14:textId="52A543B4" w:rsidR="009B062D" w:rsidRDefault="009B062D" w:rsidP="009B062D">
            <w:pPr>
              <w:tabs>
                <w:tab w:val="left" w:leader="underscore" w:pos="9639"/>
              </w:tabs>
              <w:spacing w:after="0" w:line="240" w:lineRule="auto"/>
              <w:jc w:val="both"/>
              <w:rPr>
                <w:rFonts w:cs="Calibri"/>
                <w:b/>
              </w:rPr>
            </w:pPr>
            <w:r>
              <w:rPr>
                <w:rFonts w:cs="Calibri"/>
                <w:b/>
              </w:rPr>
              <w:t>Porcentaje</w:t>
            </w:r>
          </w:p>
        </w:tc>
      </w:tr>
      <w:tr w:rsidR="009B062D" w14:paraId="12524A4E" w14:textId="77777777" w:rsidTr="009B062D">
        <w:tc>
          <w:tcPr>
            <w:tcW w:w="3226" w:type="dxa"/>
          </w:tcPr>
          <w:p w14:paraId="32F51CAD" w14:textId="5288F017" w:rsidR="009B062D" w:rsidRDefault="009B062D" w:rsidP="009B062D">
            <w:pPr>
              <w:tabs>
                <w:tab w:val="left" w:leader="underscore" w:pos="9639"/>
              </w:tabs>
              <w:spacing w:after="0" w:line="240" w:lineRule="auto"/>
              <w:jc w:val="both"/>
              <w:rPr>
                <w:rFonts w:cs="Calibri"/>
                <w:b/>
              </w:rPr>
            </w:pPr>
            <w:r>
              <w:rPr>
                <w:rFonts w:cs="Calibri"/>
                <w:b/>
              </w:rPr>
              <w:t>Edificios no habitacionales</w:t>
            </w:r>
          </w:p>
        </w:tc>
        <w:tc>
          <w:tcPr>
            <w:tcW w:w="3226" w:type="dxa"/>
          </w:tcPr>
          <w:p w14:paraId="0059DBEA" w14:textId="6B1C0DFD" w:rsidR="009B062D" w:rsidRDefault="009B062D" w:rsidP="009B062D">
            <w:pPr>
              <w:tabs>
                <w:tab w:val="left" w:leader="underscore" w:pos="9639"/>
              </w:tabs>
              <w:spacing w:after="0" w:line="240" w:lineRule="auto"/>
              <w:jc w:val="both"/>
              <w:rPr>
                <w:rFonts w:cs="Calibri"/>
                <w:b/>
              </w:rPr>
            </w:pPr>
            <w:r>
              <w:rPr>
                <w:rFonts w:cs="Calibri"/>
                <w:b/>
              </w:rPr>
              <w:t>20 años</w:t>
            </w:r>
          </w:p>
        </w:tc>
        <w:tc>
          <w:tcPr>
            <w:tcW w:w="3226" w:type="dxa"/>
          </w:tcPr>
          <w:p w14:paraId="125642ED" w14:textId="0BDA4D7F" w:rsidR="009B062D" w:rsidRDefault="009B062D" w:rsidP="009B062D">
            <w:pPr>
              <w:tabs>
                <w:tab w:val="left" w:leader="underscore" w:pos="9639"/>
              </w:tabs>
              <w:spacing w:after="0" w:line="240" w:lineRule="auto"/>
              <w:jc w:val="both"/>
              <w:rPr>
                <w:rFonts w:cs="Calibri"/>
                <w:b/>
              </w:rPr>
            </w:pPr>
            <w:r>
              <w:rPr>
                <w:rFonts w:cs="Calibri"/>
                <w:b/>
              </w:rPr>
              <w:t>5%</w:t>
            </w:r>
          </w:p>
        </w:tc>
      </w:tr>
      <w:tr w:rsidR="009B062D" w14:paraId="4F033745" w14:textId="77777777" w:rsidTr="009B062D">
        <w:tc>
          <w:tcPr>
            <w:tcW w:w="3226" w:type="dxa"/>
          </w:tcPr>
          <w:p w14:paraId="79F949C3" w14:textId="5622923C" w:rsidR="009B062D" w:rsidRDefault="009B062D" w:rsidP="009B062D">
            <w:pPr>
              <w:tabs>
                <w:tab w:val="left" w:leader="underscore" w:pos="9639"/>
              </w:tabs>
              <w:spacing w:after="0" w:line="240" w:lineRule="auto"/>
              <w:jc w:val="both"/>
              <w:rPr>
                <w:rFonts w:cs="Calibri"/>
                <w:b/>
              </w:rPr>
            </w:pPr>
            <w:r>
              <w:rPr>
                <w:rFonts w:cs="Calibri"/>
                <w:b/>
              </w:rPr>
              <w:t>Mobiliario y Equipo de Administración</w:t>
            </w:r>
          </w:p>
        </w:tc>
        <w:tc>
          <w:tcPr>
            <w:tcW w:w="3226" w:type="dxa"/>
          </w:tcPr>
          <w:p w14:paraId="6B8FAF69" w14:textId="0BC6EEC9" w:rsidR="009B062D" w:rsidRDefault="009B062D" w:rsidP="009B062D">
            <w:pPr>
              <w:tabs>
                <w:tab w:val="left" w:leader="underscore" w:pos="9639"/>
              </w:tabs>
              <w:spacing w:after="0" w:line="240" w:lineRule="auto"/>
              <w:jc w:val="both"/>
              <w:rPr>
                <w:rFonts w:cs="Calibri"/>
                <w:b/>
              </w:rPr>
            </w:pPr>
            <w:r>
              <w:rPr>
                <w:rFonts w:cs="Calibri"/>
                <w:b/>
              </w:rPr>
              <w:t>10 años</w:t>
            </w:r>
          </w:p>
        </w:tc>
        <w:tc>
          <w:tcPr>
            <w:tcW w:w="3226" w:type="dxa"/>
          </w:tcPr>
          <w:p w14:paraId="02493F04" w14:textId="598EE452" w:rsidR="009B062D" w:rsidRDefault="009B062D" w:rsidP="009B062D">
            <w:pPr>
              <w:tabs>
                <w:tab w:val="left" w:leader="underscore" w:pos="9639"/>
              </w:tabs>
              <w:spacing w:after="0" w:line="240" w:lineRule="auto"/>
              <w:jc w:val="both"/>
              <w:rPr>
                <w:rFonts w:cs="Calibri"/>
                <w:b/>
              </w:rPr>
            </w:pPr>
            <w:r>
              <w:rPr>
                <w:rFonts w:cs="Calibri"/>
                <w:b/>
              </w:rPr>
              <w:t>10%</w:t>
            </w:r>
          </w:p>
        </w:tc>
      </w:tr>
    </w:tbl>
    <w:p w14:paraId="6B3EAF9D" w14:textId="77777777" w:rsidR="009B062D" w:rsidRDefault="009B062D" w:rsidP="00CB41C4">
      <w:pPr>
        <w:tabs>
          <w:tab w:val="left" w:leader="underscore" w:pos="9639"/>
        </w:tabs>
        <w:spacing w:after="0" w:line="240" w:lineRule="auto"/>
        <w:jc w:val="both"/>
        <w:rPr>
          <w:rFonts w:cs="Calibri"/>
          <w:b/>
        </w:rPr>
      </w:pPr>
    </w:p>
    <w:p w14:paraId="6DA4A0F0" w14:textId="77777777" w:rsidR="009B062D" w:rsidRDefault="009B062D" w:rsidP="00CB41C4">
      <w:pPr>
        <w:tabs>
          <w:tab w:val="left" w:leader="underscore" w:pos="9639"/>
        </w:tabs>
        <w:spacing w:after="0" w:line="240" w:lineRule="auto"/>
        <w:jc w:val="both"/>
        <w:rPr>
          <w:rFonts w:cs="Calibri"/>
          <w:b/>
        </w:rPr>
      </w:pPr>
    </w:p>
    <w:tbl>
      <w:tblPr>
        <w:tblStyle w:val="Tablaconcuadrcula"/>
        <w:tblW w:w="0" w:type="auto"/>
        <w:tblLook w:val="04A0" w:firstRow="1" w:lastRow="0" w:firstColumn="1" w:lastColumn="0" w:noHBand="0" w:noVBand="1"/>
      </w:tblPr>
      <w:tblGrid>
        <w:gridCol w:w="3129"/>
        <w:gridCol w:w="3420"/>
        <w:gridCol w:w="3129"/>
      </w:tblGrid>
      <w:tr w:rsidR="00AD3A77" w14:paraId="30B78D77" w14:textId="77777777" w:rsidTr="00AD3A77">
        <w:tc>
          <w:tcPr>
            <w:tcW w:w="3129" w:type="dxa"/>
          </w:tcPr>
          <w:p w14:paraId="37B31CEC" w14:textId="1C42DC8F" w:rsidR="00AD3A77" w:rsidRDefault="00AD3A77" w:rsidP="00CB41C4">
            <w:pPr>
              <w:tabs>
                <w:tab w:val="left" w:leader="underscore" w:pos="9639"/>
              </w:tabs>
              <w:spacing w:after="0" w:line="240" w:lineRule="auto"/>
              <w:jc w:val="both"/>
              <w:rPr>
                <w:rFonts w:cs="Calibri"/>
                <w:b/>
              </w:rPr>
            </w:pPr>
            <w:r>
              <w:rPr>
                <w:rFonts w:cs="Calibri"/>
                <w:b/>
              </w:rPr>
              <w:t>Muebles, excepto de Oficinas y Estantería</w:t>
            </w:r>
          </w:p>
        </w:tc>
        <w:tc>
          <w:tcPr>
            <w:tcW w:w="3420" w:type="dxa"/>
          </w:tcPr>
          <w:p w14:paraId="673AAA5F" w14:textId="32F3279E" w:rsidR="00AD3A77" w:rsidRDefault="00AD3A77" w:rsidP="00CB41C4">
            <w:pPr>
              <w:tabs>
                <w:tab w:val="left" w:leader="underscore" w:pos="9639"/>
              </w:tabs>
              <w:spacing w:after="0" w:line="240" w:lineRule="auto"/>
              <w:jc w:val="both"/>
              <w:rPr>
                <w:rFonts w:cs="Calibri"/>
                <w:b/>
              </w:rPr>
            </w:pPr>
            <w:r>
              <w:rPr>
                <w:rFonts w:cs="Calibri"/>
                <w:b/>
              </w:rPr>
              <w:t>10 años</w:t>
            </w:r>
          </w:p>
        </w:tc>
        <w:tc>
          <w:tcPr>
            <w:tcW w:w="3129" w:type="dxa"/>
          </w:tcPr>
          <w:p w14:paraId="50A6F952" w14:textId="1C0DE3B8" w:rsidR="00AD3A77" w:rsidRDefault="00AD3A77" w:rsidP="00CB41C4">
            <w:pPr>
              <w:tabs>
                <w:tab w:val="left" w:leader="underscore" w:pos="9639"/>
              </w:tabs>
              <w:spacing w:after="0" w:line="240" w:lineRule="auto"/>
              <w:jc w:val="both"/>
              <w:rPr>
                <w:rFonts w:cs="Calibri"/>
                <w:b/>
              </w:rPr>
            </w:pPr>
            <w:r>
              <w:rPr>
                <w:rFonts w:cs="Calibri"/>
                <w:b/>
              </w:rPr>
              <w:t>10%</w:t>
            </w:r>
          </w:p>
        </w:tc>
      </w:tr>
    </w:tbl>
    <w:p w14:paraId="416CC397" w14:textId="77777777" w:rsidR="009B062D" w:rsidRDefault="009B062D" w:rsidP="00CB41C4">
      <w:pPr>
        <w:tabs>
          <w:tab w:val="left" w:leader="underscore" w:pos="9639"/>
        </w:tabs>
        <w:spacing w:after="0" w:line="240" w:lineRule="auto"/>
        <w:jc w:val="both"/>
        <w:rPr>
          <w:rFonts w:cs="Calibri"/>
          <w:b/>
        </w:rPr>
      </w:pPr>
    </w:p>
    <w:p w14:paraId="60F91D0D" w14:textId="77777777" w:rsidR="009B062D" w:rsidRDefault="009B062D" w:rsidP="00CB41C4">
      <w:pPr>
        <w:tabs>
          <w:tab w:val="left" w:leader="underscore" w:pos="9639"/>
        </w:tabs>
        <w:spacing w:after="0" w:line="240" w:lineRule="auto"/>
        <w:jc w:val="both"/>
        <w:rPr>
          <w:rFonts w:cs="Calibri"/>
          <w:b/>
        </w:rPr>
      </w:pPr>
    </w:p>
    <w:p w14:paraId="56D8F84C" w14:textId="77777777" w:rsidR="009B062D" w:rsidRDefault="009B062D" w:rsidP="00CB41C4">
      <w:pPr>
        <w:tabs>
          <w:tab w:val="left" w:leader="underscore" w:pos="9639"/>
        </w:tabs>
        <w:spacing w:after="0" w:line="240" w:lineRule="auto"/>
        <w:jc w:val="both"/>
        <w:rPr>
          <w:rFonts w:cs="Calibri"/>
          <w:b/>
        </w:rPr>
      </w:pPr>
    </w:p>
    <w:p w14:paraId="7FD13FA2" w14:textId="4FDC709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96906CD" w14:textId="2239142C" w:rsidR="00AD3A77" w:rsidRDefault="000C59CB" w:rsidP="00CB41C4">
      <w:pPr>
        <w:tabs>
          <w:tab w:val="left" w:leader="underscore" w:pos="9639"/>
        </w:tabs>
        <w:spacing w:after="0" w:line="240" w:lineRule="auto"/>
        <w:jc w:val="both"/>
        <w:rPr>
          <w:rFonts w:cs="Calibri"/>
        </w:rPr>
      </w:pPr>
      <w:r>
        <w:rPr>
          <w:rFonts w:cs="Calibri"/>
        </w:rPr>
        <w:t xml:space="preserve">INGRESOS </w:t>
      </w:r>
      <w:r w:rsidR="000D7CDB">
        <w:rPr>
          <w:rFonts w:cs="Calibri"/>
        </w:rPr>
        <w:t>LOCALES</w:t>
      </w:r>
      <w:r w:rsidR="00307863">
        <w:rPr>
          <w:rFonts w:cs="Calibri"/>
        </w:rPr>
        <w:t xml:space="preserve"> 17.46%</w:t>
      </w:r>
    </w:p>
    <w:p w14:paraId="7DB0F21B" w14:textId="3A8F86CC" w:rsidR="000D7CDB" w:rsidRDefault="000D7CDB" w:rsidP="00CB41C4">
      <w:pPr>
        <w:tabs>
          <w:tab w:val="left" w:leader="underscore" w:pos="9639"/>
        </w:tabs>
        <w:spacing w:after="0" w:line="240" w:lineRule="auto"/>
        <w:jc w:val="both"/>
        <w:rPr>
          <w:rFonts w:cs="Calibri"/>
        </w:rPr>
      </w:pPr>
      <w:r>
        <w:rPr>
          <w:rFonts w:cs="Calibri"/>
        </w:rPr>
        <w:t xml:space="preserve"> </w:t>
      </w:r>
      <w:r w:rsidR="00AD3A77">
        <w:rPr>
          <w:rFonts w:cs="Calibri"/>
        </w:rPr>
        <w:t>INGRESOS FEDERALES</w:t>
      </w:r>
      <w:r>
        <w:rPr>
          <w:rFonts w:cs="Calibri"/>
        </w:rPr>
        <w:t xml:space="preserve"> </w:t>
      </w:r>
      <w:r w:rsidR="00AD3A77">
        <w:rPr>
          <w:rFonts w:cs="Calibri"/>
        </w:rPr>
        <w:t>(no se tienen)</w:t>
      </w:r>
    </w:p>
    <w:p w14:paraId="769E5BCB" w14:textId="77777777" w:rsidR="000C59CB" w:rsidRDefault="000C59CB" w:rsidP="00CB41C4">
      <w:pPr>
        <w:tabs>
          <w:tab w:val="left" w:leader="underscore" w:pos="9639"/>
        </w:tabs>
        <w:spacing w:after="0" w:line="240" w:lineRule="auto"/>
        <w:jc w:val="both"/>
        <w:rPr>
          <w:rFonts w:cs="Calibri"/>
        </w:rPr>
      </w:pPr>
    </w:p>
    <w:p w14:paraId="374F36A3" w14:textId="2754B83D"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p w14:paraId="78C48313" w14:textId="00305CE2" w:rsidR="00AD3A77" w:rsidRDefault="00AD3A77" w:rsidP="00AD3A77">
      <w:pPr>
        <w:tabs>
          <w:tab w:val="left" w:leader="underscore" w:pos="9639"/>
        </w:tabs>
        <w:spacing w:after="0" w:line="240" w:lineRule="auto"/>
        <w:jc w:val="both"/>
        <w:rPr>
          <w:rFonts w:cs="Calibri"/>
        </w:rPr>
      </w:pPr>
      <w:r>
        <w:rPr>
          <w:rFonts w:cs="Calibri"/>
        </w:rPr>
        <w:t>INGRESOS LOCALES</w:t>
      </w:r>
      <w:r w:rsidR="00307863">
        <w:rPr>
          <w:rFonts w:cs="Calibri"/>
        </w:rPr>
        <w:t xml:space="preserve"> 82.54 %</w:t>
      </w:r>
    </w:p>
    <w:p w14:paraId="25E57294" w14:textId="504E0939" w:rsidR="00AD3A77" w:rsidRDefault="00AD3A77" w:rsidP="00AD3A77">
      <w:pPr>
        <w:tabs>
          <w:tab w:val="left" w:leader="underscore" w:pos="9639"/>
        </w:tabs>
        <w:spacing w:after="0" w:line="240" w:lineRule="auto"/>
        <w:jc w:val="both"/>
        <w:rPr>
          <w:rFonts w:cs="Calibri"/>
        </w:rPr>
      </w:pPr>
      <w:r>
        <w:rPr>
          <w:rFonts w:cs="Calibri"/>
        </w:rPr>
        <w:t xml:space="preserve"> INGRESOS FEDERALES (no se tienen)</w:t>
      </w:r>
    </w:p>
    <w:p w14:paraId="782CC7D6" w14:textId="0FD2FDE5" w:rsidR="00AD3A77" w:rsidRDefault="00AD3A77" w:rsidP="000C59CB">
      <w:pPr>
        <w:tabs>
          <w:tab w:val="left" w:leader="underscore" w:pos="9639"/>
        </w:tabs>
        <w:spacing w:after="0" w:line="240" w:lineRule="auto"/>
        <w:jc w:val="both"/>
        <w:rPr>
          <w:rFonts w:cs="Calibri"/>
        </w:rPr>
      </w:pPr>
    </w:p>
    <w:p w14:paraId="2C62E86C" w14:textId="77777777" w:rsidR="00AD3A77" w:rsidRDefault="00AD3A77" w:rsidP="000C59CB">
      <w:pPr>
        <w:tabs>
          <w:tab w:val="left" w:leader="underscore" w:pos="9639"/>
        </w:tabs>
        <w:spacing w:after="0" w:line="240" w:lineRule="auto"/>
        <w:jc w:val="both"/>
        <w:rPr>
          <w:rFonts w:cs="Calibri"/>
        </w:rPr>
      </w:pPr>
    </w:p>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016F">
        <w:rPr>
          <w:rFonts w:cs="Calibri"/>
        </w:rPr>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3A61B824"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3ADE0D3"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6401479D"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6E5C72">
        <w:rPr>
          <w:rFonts w:asciiTheme="minorHAnsi" w:hAnsiTheme="minorHAnsi" w:cstheme="minorHAnsi"/>
          <w:sz w:val="24"/>
          <w:szCs w:val="24"/>
        </w:rPr>
        <w:t>3</w:t>
      </w:r>
      <w:r w:rsidR="00DF6EC4">
        <w:rPr>
          <w:rFonts w:asciiTheme="minorHAnsi" w:hAnsiTheme="minorHAnsi" w:cstheme="minorHAnsi"/>
          <w:sz w:val="24"/>
          <w:szCs w:val="24"/>
        </w:rPr>
        <w:t>1</w:t>
      </w:r>
      <w:r w:rsidR="006E5C72">
        <w:rPr>
          <w:rFonts w:asciiTheme="minorHAnsi" w:hAnsiTheme="minorHAnsi" w:cstheme="minorHAnsi"/>
          <w:sz w:val="24"/>
          <w:szCs w:val="24"/>
        </w:rPr>
        <w:t>-</w:t>
      </w:r>
      <w:r w:rsidR="00AD3A77">
        <w:rPr>
          <w:rFonts w:asciiTheme="minorHAnsi" w:hAnsiTheme="minorHAnsi" w:cstheme="minorHAnsi"/>
          <w:sz w:val="24"/>
          <w:szCs w:val="24"/>
        </w:rPr>
        <w:t>03</w:t>
      </w:r>
      <w:r w:rsidR="006E5C72">
        <w:rPr>
          <w:rFonts w:asciiTheme="minorHAnsi" w:hAnsiTheme="minorHAnsi" w:cstheme="minorHAnsi"/>
          <w:sz w:val="24"/>
          <w:szCs w:val="24"/>
        </w:rPr>
        <w:t>-202</w:t>
      </w:r>
      <w:r w:rsidR="00AD3A77">
        <w:rPr>
          <w:rFonts w:asciiTheme="minorHAnsi" w:hAnsiTheme="minorHAnsi" w:cstheme="minorHAnsi"/>
          <w:sz w:val="24"/>
          <w:szCs w:val="24"/>
        </w:rPr>
        <w:t>6</w:t>
      </w:r>
    </w:p>
    <w:p w14:paraId="0AABDD06" w14:textId="33B1B0D9"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69CB1D8" w:rsidR="00D5018E" w:rsidRDefault="00D5018E" w:rsidP="00CB41C4">
      <w:pPr>
        <w:tabs>
          <w:tab w:val="left" w:leader="underscore" w:pos="9639"/>
        </w:tabs>
        <w:spacing w:after="0" w:line="240" w:lineRule="auto"/>
        <w:jc w:val="both"/>
        <w:rPr>
          <w:rFonts w:cs="Calibri"/>
        </w:rPr>
      </w:pPr>
    </w:p>
    <w:p w14:paraId="23BFD90A" w14:textId="713F5D76" w:rsidR="00C4016F" w:rsidRDefault="00C4016F" w:rsidP="00CB41C4">
      <w:pPr>
        <w:tabs>
          <w:tab w:val="left" w:leader="underscore" w:pos="9639"/>
        </w:tabs>
        <w:spacing w:after="0" w:line="240" w:lineRule="auto"/>
        <w:jc w:val="both"/>
        <w:rPr>
          <w:noProof/>
          <w:lang w:eastAsia="es-MX"/>
        </w:rPr>
      </w:pPr>
    </w:p>
    <w:p w14:paraId="71C47E9A" w14:textId="65D39398" w:rsidR="00FC4812" w:rsidRDefault="00FC4812" w:rsidP="00CB41C4">
      <w:pPr>
        <w:tabs>
          <w:tab w:val="left" w:leader="underscore" w:pos="9639"/>
        </w:tabs>
        <w:spacing w:after="0" w:line="240" w:lineRule="auto"/>
        <w:jc w:val="both"/>
        <w:rPr>
          <w:rFonts w:cs="Calibri"/>
        </w:rPr>
      </w:pPr>
    </w:p>
    <w:p w14:paraId="33961FC8" w14:textId="1C622F53" w:rsidR="00C4016F" w:rsidRDefault="00C4016F" w:rsidP="00CB41C4">
      <w:pPr>
        <w:tabs>
          <w:tab w:val="left" w:leader="underscore" w:pos="9639"/>
        </w:tabs>
        <w:spacing w:after="0" w:line="240" w:lineRule="auto"/>
        <w:jc w:val="both"/>
        <w:rPr>
          <w:rFonts w:cs="Calibri"/>
        </w:rPr>
      </w:pPr>
    </w:p>
    <w:p w14:paraId="481D8307" w14:textId="279B4CA2" w:rsidR="00C4016F" w:rsidRDefault="00C4016F" w:rsidP="00CB41C4">
      <w:pPr>
        <w:tabs>
          <w:tab w:val="left" w:leader="underscore" w:pos="9639"/>
        </w:tabs>
        <w:spacing w:after="0" w:line="240" w:lineRule="auto"/>
        <w:jc w:val="both"/>
        <w:rPr>
          <w:rFonts w:cs="Calibri"/>
        </w:rPr>
      </w:pPr>
    </w:p>
    <w:p w14:paraId="27767006" w14:textId="6B60BA3C" w:rsidR="00C4016F" w:rsidRDefault="00C4016F" w:rsidP="00CB41C4">
      <w:pPr>
        <w:tabs>
          <w:tab w:val="left" w:leader="underscore" w:pos="9639"/>
        </w:tabs>
        <w:spacing w:after="0" w:line="240" w:lineRule="auto"/>
        <w:jc w:val="both"/>
        <w:rPr>
          <w:rFonts w:cs="Calibri"/>
        </w:rPr>
      </w:pPr>
    </w:p>
    <w:p w14:paraId="7185D7AC" w14:textId="02E5FB92" w:rsidR="00C4016F" w:rsidRPr="00E74967" w:rsidRDefault="00C4016F" w:rsidP="00CB41C4">
      <w:pPr>
        <w:tabs>
          <w:tab w:val="left" w:leader="underscore" w:pos="9639"/>
        </w:tabs>
        <w:spacing w:after="0" w:line="240" w:lineRule="auto"/>
        <w:jc w:val="both"/>
        <w:rPr>
          <w:rFonts w:cs="Calibri"/>
        </w:rPr>
      </w:pPr>
    </w:p>
    <w:sectPr w:rsidR="00C4016F" w:rsidRPr="00E74967" w:rsidSect="00E21894">
      <w:headerReference w:type="default" r:id="rId13"/>
      <w:footerReference w:type="default" r:id="rId14"/>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7D1E" w14:textId="77777777" w:rsidR="00444223" w:rsidRDefault="00444223" w:rsidP="00E00323">
      <w:pPr>
        <w:spacing w:after="0" w:line="240" w:lineRule="auto"/>
      </w:pPr>
      <w:r>
        <w:separator/>
      </w:r>
    </w:p>
  </w:endnote>
  <w:endnote w:type="continuationSeparator" w:id="0">
    <w:p w14:paraId="5E377F5A" w14:textId="77777777" w:rsidR="00444223" w:rsidRDefault="0044422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3A89" w14:textId="77777777" w:rsidR="00444223" w:rsidRDefault="00444223" w:rsidP="00E00323">
      <w:pPr>
        <w:spacing w:after="0" w:line="240" w:lineRule="auto"/>
      </w:pPr>
      <w:r>
        <w:separator/>
      </w:r>
    </w:p>
  </w:footnote>
  <w:footnote w:type="continuationSeparator" w:id="0">
    <w:p w14:paraId="1649A11F" w14:textId="77777777" w:rsidR="00444223" w:rsidRDefault="0044422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C3E"/>
    <w:rsid w:val="00084EAE"/>
    <w:rsid w:val="00091CE6"/>
    <w:rsid w:val="000B1B7D"/>
    <w:rsid w:val="000B7810"/>
    <w:rsid w:val="000C3365"/>
    <w:rsid w:val="000C59CB"/>
    <w:rsid w:val="000D7CDB"/>
    <w:rsid w:val="000F14AD"/>
    <w:rsid w:val="000F5F6B"/>
    <w:rsid w:val="00106EE9"/>
    <w:rsid w:val="0012405A"/>
    <w:rsid w:val="00124307"/>
    <w:rsid w:val="0012493A"/>
    <w:rsid w:val="00154BA3"/>
    <w:rsid w:val="001973A2"/>
    <w:rsid w:val="001C34BC"/>
    <w:rsid w:val="001C710C"/>
    <w:rsid w:val="001C75F2"/>
    <w:rsid w:val="001D2063"/>
    <w:rsid w:val="001D43E9"/>
    <w:rsid w:val="00231FBE"/>
    <w:rsid w:val="00232175"/>
    <w:rsid w:val="0024740E"/>
    <w:rsid w:val="002722DD"/>
    <w:rsid w:val="00295B72"/>
    <w:rsid w:val="0030388A"/>
    <w:rsid w:val="00307863"/>
    <w:rsid w:val="003210AA"/>
    <w:rsid w:val="003453CA"/>
    <w:rsid w:val="0039456F"/>
    <w:rsid w:val="00396D53"/>
    <w:rsid w:val="003E6C64"/>
    <w:rsid w:val="0043078C"/>
    <w:rsid w:val="00435A87"/>
    <w:rsid w:val="00444223"/>
    <w:rsid w:val="004A1077"/>
    <w:rsid w:val="004A58C8"/>
    <w:rsid w:val="004B110C"/>
    <w:rsid w:val="004F234D"/>
    <w:rsid w:val="004F6FAC"/>
    <w:rsid w:val="00503445"/>
    <w:rsid w:val="005053EE"/>
    <w:rsid w:val="00516100"/>
    <w:rsid w:val="00516A8F"/>
    <w:rsid w:val="00535B0A"/>
    <w:rsid w:val="00540261"/>
    <w:rsid w:val="0054701E"/>
    <w:rsid w:val="00580438"/>
    <w:rsid w:val="005B5531"/>
    <w:rsid w:val="005C08F9"/>
    <w:rsid w:val="005D3E43"/>
    <w:rsid w:val="005E231E"/>
    <w:rsid w:val="005F2900"/>
    <w:rsid w:val="005F51CC"/>
    <w:rsid w:val="0064059E"/>
    <w:rsid w:val="00657009"/>
    <w:rsid w:val="00681C79"/>
    <w:rsid w:val="006B1ADF"/>
    <w:rsid w:val="006E16DF"/>
    <w:rsid w:val="006E5C72"/>
    <w:rsid w:val="006F0687"/>
    <w:rsid w:val="006F77A8"/>
    <w:rsid w:val="007610BC"/>
    <w:rsid w:val="00761F85"/>
    <w:rsid w:val="007714AB"/>
    <w:rsid w:val="007D1E76"/>
    <w:rsid w:val="007D4484"/>
    <w:rsid w:val="007E38A2"/>
    <w:rsid w:val="007F4163"/>
    <w:rsid w:val="007F699D"/>
    <w:rsid w:val="00806269"/>
    <w:rsid w:val="00826DFE"/>
    <w:rsid w:val="00841921"/>
    <w:rsid w:val="0086420E"/>
    <w:rsid w:val="0086459F"/>
    <w:rsid w:val="00885BED"/>
    <w:rsid w:val="008C3BB8"/>
    <w:rsid w:val="008E076C"/>
    <w:rsid w:val="0092765C"/>
    <w:rsid w:val="00967DDA"/>
    <w:rsid w:val="009736CB"/>
    <w:rsid w:val="009763A5"/>
    <w:rsid w:val="0097667F"/>
    <w:rsid w:val="00977E51"/>
    <w:rsid w:val="009B02A3"/>
    <w:rsid w:val="009B062D"/>
    <w:rsid w:val="009F03D6"/>
    <w:rsid w:val="00A4610E"/>
    <w:rsid w:val="00A6346D"/>
    <w:rsid w:val="00A730E0"/>
    <w:rsid w:val="00AA2768"/>
    <w:rsid w:val="00AA41E5"/>
    <w:rsid w:val="00AB722B"/>
    <w:rsid w:val="00AD3A77"/>
    <w:rsid w:val="00AE1F6A"/>
    <w:rsid w:val="00AF4375"/>
    <w:rsid w:val="00B073DE"/>
    <w:rsid w:val="00B2494A"/>
    <w:rsid w:val="00B27A7E"/>
    <w:rsid w:val="00B6368B"/>
    <w:rsid w:val="00B91B7F"/>
    <w:rsid w:val="00BA53FE"/>
    <w:rsid w:val="00BE02EB"/>
    <w:rsid w:val="00BE3E41"/>
    <w:rsid w:val="00C11D53"/>
    <w:rsid w:val="00C4016F"/>
    <w:rsid w:val="00C4250B"/>
    <w:rsid w:val="00C4625D"/>
    <w:rsid w:val="00C54C12"/>
    <w:rsid w:val="00C93C67"/>
    <w:rsid w:val="00C97E1E"/>
    <w:rsid w:val="00CB41C4"/>
    <w:rsid w:val="00CF1316"/>
    <w:rsid w:val="00CF3ED0"/>
    <w:rsid w:val="00D13C44"/>
    <w:rsid w:val="00D32331"/>
    <w:rsid w:val="00D40FC2"/>
    <w:rsid w:val="00D5018E"/>
    <w:rsid w:val="00D546B2"/>
    <w:rsid w:val="00D975B1"/>
    <w:rsid w:val="00DC6628"/>
    <w:rsid w:val="00DD018C"/>
    <w:rsid w:val="00DD42E6"/>
    <w:rsid w:val="00DF6EC4"/>
    <w:rsid w:val="00E00323"/>
    <w:rsid w:val="00E11758"/>
    <w:rsid w:val="00E1280A"/>
    <w:rsid w:val="00E21894"/>
    <w:rsid w:val="00E26B4A"/>
    <w:rsid w:val="00E54D87"/>
    <w:rsid w:val="00E65779"/>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0F2C"/>
    <w:rsid w:val="00FC1AE8"/>
    <w:rsid w:val="00FC4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2688</Words>
  <Characters>14788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3</cp:revision>
  <cp:lastPrinted>2024-07-04T19:09:00Z</cp:lastPrinted>
  <dcterms:created xsi:type="dcterms:W3CDTF">2026-04-23T19:40:00Z</dcterms:created>
  <dcterms:modified xsi:type="dcterms:W3CDTF">2026-04-23T19:41:00Z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