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807D0A"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33D56B96"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253140B9" w:rsidR="007D1E76" w:rsidRPr="00E74967" w:rsidRDefault="005111B4" w:rsidP="00CB41C4">
      <w:pPr>
        <w:pStyle w:val="Prrafodelista"/>
        <w:tabs>
          <w:tab w:val="left" w:leader="underscore" w:pos="9639"/>
        </w:tabs>
        <w:spacing w:after="0" w:line="240" w:lineRule="auto"/>
        <w:jc w:val="both"/>
        <w:rPr>
          <w:rFonts w:cs="Calibri"/>
        </w:rPr>
      </w:pPr>
      <w:r>
        <w:rPr>
          <w:rFonts w:cs="Calibri"/>
        </w:rPr>
        <w:t xml:space="preserve">        </w:t>
      </w: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3EEFA96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D10874">
              <w:rPr>
                <w:noProof/>
                <w:webHidden/>
              </w:rPr>
              <w:t>2</w:t>
            </w:r>
            <w:r w:rsidR="005F51CC">
              <w:rPr>
                <w:noProof/>
                <w:webHidden/>
              </w:rPr>
              <w:fldChar w:fldCharType="end"/>
            </w:r>
          </w:hyperlink>
        </w:p>
        <w:p w14:paraId="6A6756CA" w14:textId="6CF84426" w:rsidR="005F51CC" w:rsidRDefault="00807D0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D10874">
              <w:rPr>
                <w:noProof/>
                <w:webHidden/>
              </w:rPr>
              <w:t>3</w:t>
            </w:r>
            <w:r w:rsidR="005F51CC">
              <w:rPr>
                <w:noProof/>
                <w:webHidden/>
              </w:rPr>
              <w:fldChar w:fldCharType="end"/>
            </w:r>
          </w:hyperlink>
        </w:p>
        <w:p w14:paraId="19796F35" w14:textId="4C8D6AAA" w:rsidR="005F51CC" w:rsidRDefault="00807D0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D10874">
              <w:rPr>
                <w:noProof/>
                <w:webHidden/>
              </w:rPr>
              <w:t>3</w:t>
            </w:r>
            <w:r w:rsidR="005F51CC">
              <w:rPr>
                <w:noProof/>
                <w:webHidden/>
              </w:rPr>
              <w:fldChar w:fldCharType="end"/>
            </w:r>
          </w:hyperlink>
        </w:p>
        <w:p w14:paraId="62AC0657" w14:textId="3EC0965E" w:rsidR="005F51CC" w:rsidRDefault="00807D0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D10874">
              <w:rPr>
                <w:noProof/>
                <w:webHidden/>
              </w:rPr>
              <w:t>5</w:t>
            </w:r>
            <w:r w:rsidR="005F51CC">
              <w:rPr>
                <w:noProof/>
                <w:webHidden/>
              </w:rPr>
              <w:fldChar w:fldCharType="end"/>
            </w:r>
          </w:hyperlink>
        </w:p>
        <w:p w14:paraId="7C7C1962" w14:textId="53775CEA" w:rsidR="005F51CC" w:rsidRDefault="00807D0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D10874">
              <w:rPr>
                <w:noProof/>
                <w:webHidden/>
              </w:rPr>
              <w:t>6</w:t>
            </w:r>
            <w:r w:rsidR="005F51CC">
              <w:rPr>
                <w:noProof/>
                <w:webHidden/>
              </w:rPr>
              <w:fldChar w:fldCharType="end"/>
            </w:r>
          </w:hyperlink>
        </w:p>
        <w:p w14:paraId="3FE6C661" w14:textId="65DD3E84" w:rsidR="005F51CC" w:rsidRDefault="00807D0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D10874">
              <w:rPr>
                <w:noProof/>
                <w:webHidden/>
              </w:rPr>
              <w:t>7</w:t>
            </w:r>
            <w:r w:rsidR="005F51CC">
              <w:rPr>
                <w:noProof/>
                <w:webHidden/>
              </w:rPr>
              <w:fldChar w:fldCharType="end"/>
            </w:r>
          </w:hyperlink>
        </w:p>
        <w:p w14:paraId="135541CC" w14:textId="6594B84F" w:rsidR="005F51CC" w:rsidRDefault="00807D0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D10874">
              <w:rPr>
                <w:noProof/>
                <w:webHidden/>
              </w:rPr>
              <w:t>7</w:t>
            </w:r>
            <w:r w:rsidR="005F51CC">
              <w:rPr>
                <w:noProof/>
                <w:webHidden/>
              </w:rPr>
              <w:fldChar w:fldCharType="end"/>
            </w:r>
          </w:hyperlink>
        </w:p>
        <w:p w14:paraId="48C9D852" w14:textId="7303E5BC" w:rsidR="005F51CC" w:rsidRDefault="00807D0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D10874">
              <w:rPr>
                <w:noProof/>
                <w:webHidden/>
              </w:rPr>
              <w:t>9</w:t>
            </w:r>
            <w:r w:rsidR="005F51CC">
              <w:rPr>
                <w:noProof/>
                <w:webHidden/>
              </w:rPr>
              <w:fldChar w:fldCharType="end"/>
            </w:r>
          </w:hyperlink>
        </w:p>
        <w:p w14:paraId="027C97E3" w14:textId="1A89B99E" w:rsidR="005F51CC" w:rsidRDefault="00807D0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D10874">
              <w:rPr>
                <w:noProof/>
                <w:webHidden/>
              </w:rPr>
              <w:t>9</w:t>
            </w:r>
            <w:r w:rsidR="005F51CC">
              <w:rPr>
                <w:noProof/>
                <w:webHidden/>
              </w:rPr>
              <w:fldChar w:fldCharType="end"/>
            </w:r>
          </w:hyperlink>
        </w:p>
        <w:p w14:paraId="00DB87A1" w14:textId="6A5C2D06" w:rsidR="005F51CC" w:rsidRDefault="00807D0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D10874">
              <w:rPr>
                <w:noProof/>
                <w:webHidden/>
              </w:rPr>
              <w:t>10</w:t>
            </w:r>
            <w:r w:rsidR="005F51CC">
              <w:rPr>
                <w:noProof/>
                <w:webHidden/>
              </w:rPr>
              <w:fldChar w:fldCharType="end"/>
            </w:r>
          </w:hyperlink>
        </w:p>
        <w:p w14:paraId="00EEECC2" w14:textId="2120ED12" w:rsidR="005F51CC" w:rsidRDefault="00807D0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D10874">
              <w:rPr>
                <w:noProof/>
                <w:webHidden/>
              </w:rPr>
              <w:t>10</w:t>
            </w:r>
            <w:r w:rsidR="005F51CC">
              <w:rPr>
                <w:noProof/>
                <w:webHidden/>
              </w:rPr>
              <w:fldChar w:fldCharType="end"/>
            </w:r>
          </w:hyperlink>
        </w:p>
        <w:p w14:paraId="68FD7A9A" w14:textId="5F517A77" w:rsidR="005F51CC" w:rsidRDefault="00807D0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D10874">
              <w:rPr>
                <w:noProof/>
                <w:webHidden/>
              </w:rPr>
              <w:t>10</w:t>
            </w:r>
            <w:r w:rsidR="005F51CC">
              <w:rPr>
                <w:noProof/>
                <w:webHidden/>
              </w:rPr>
              <w:fldChar w:fldCharType="end"/>
            </w:r>
          </w:hyperlink>
        </w:p>
        <w:p w14:paraId="5F55527F" w14:textId="0B057581" w:rsidR="005F51CC" w:rsidRDefault="00807D0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D10874">
              <w:rPr>
                <w:noProof/>
                <w:webHidden/>
              </w:rPr>
              <w:t>11</w:t>
            </w:r>
            <w:r w:rsidR="005F51CC">
              <w:rPr>
                <w:noProof/>
                <w:webHidden/>
              </w:rPr>
              <w:fldChar w:fldCharType="end"/>
            </w:r>
          </w:hyperlink>
        </w:p>
        <w:p w14:paraId="674ABB69" w14:textId="2EBF357D" w:rsidR="005F51CC" w:rsidRDefault="00807D0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D10874">
              <w:rPr>
                <w:noProof/>
                <w:webHidden/>
              </w:rPr>
              <w:t>12</w:t>
            </w:r>
            <w:r w:rsidR="005F51CC">
              <w:rPr>
                <w:noProof/>
                <w:webHidden/>
              </w:rPr>
              <w:fldChar w:fldCharType="end"/>
            </w:r>
          </w:hyperlink>
        </w:p>
        <w:p w14:paraId="39048CDA" w14:textId="0CB040CA" w:rsidR="005F51CC" w:rsidRDefault="00807D0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D10874">
              <w:rPr>
                <w:noProof/>
                <w:webHidden/>
              </w:rPr>
              <w:t>12</w:t>
            </w:r>
            <w:r w:rsidR="005F51CC">
              <w:rPr>
                <w:noProof/>
                <w:webHidden/>
              </w:rPr>
              <w:fldChar w:fldCharType="end"/>
            </w:r>
          </w:hyperlink>
        </w:p>
        <w:p w14:paraId="7E9C5BA3" w14:textId="32F9820A" w:rsidR="005F51CC" w:rsidRDefault="00807D0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D10874">
              <w:rPr>
                <w:noProof/>
                <w:webHidden/>
              </w:rPr>
              <w:t>12</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20C3BD6F" w14:textId="77777777" w:rsidR="00391EE2" w:rsidRPr="00876806" w:rsidRDefault="00391EE2" w:rsidP="00391EE2">
      <w:pPr>
        <w:spacing w:after="0" w:line="240" w:lineRule="auto"/>
        <w:jc w:val="both"/>
        <w:rPr>
          <w:rFonts w:cs="Calibri"/>
        </w:rPr>
      </w:pPr>
      <w:r w:rsidRPr="00876806">
        <w:rPr>
          <w:rFonts w:cs="Calibri"/>
          <w:b/>
        </w:rPr>
        <w:t>a)</w:t>
      </w:r>
      <w:r w:rsidRPr="00876806">
        <w:rPr>
          <w:rFonts w:cs="Calibri"/>
        </w:rPr>
        <w:t xml:space="preserve"> Fecha de creación del ente.</w:t>
      </w:r>
    </w:p>
    <w:p w14:paraId="1047223F" w14:textId="77777777" w:rsidR="00391EE2" w:rsidRPr="00876806" w:rsidRDefault="00391EE2" w:rsidP="00391EE2">
      <w:pPr>
        <w:spacing w:after="0" w:line="240" w:lineRule="auto"/>
        <w:jc w:val="both"/>
        <w:rPr>
          <w:rFonts w:ascii="Times New Roman" w:hAnsi="Times New Roman"/>
          <w:sz w:val="24"/>
          <w:szCs w:val="24"/>
        </w:rPr>
      </w:pPr>
      <w:r w:rsidRPr="00876806">
        <w:t>Primer asentamiento en el Municipio fue en 1540</w:t>
      </w:r>
    </w:p>
    <w:p w14:paraId="13F972FA" w14:textId="77777777" w:rsidR="00391EE2" w:rsidRPr="00876806" w:rsidRDefault="00391EE2" w:rsidP="00391EE2">
      <w:pPr>
        <w:jc w:val="both"/>
      </w:pPr>
      <w:r w:rsidRPr="00876806">
        <w:t>En 1867 El Gobernador Florencio Antillón erigió el lugar en Municipio.</w:t>
      </w:r>
    </w:p>
    <w:p w14:paraId="63BC9B1D" w14:textId="77777777" w:rsidR="00391EE2" w:rsidRPr="00876806" w:rsidRDefault="00391EE2" w:rsidP="00391EE2">
      <w:pPr>
        <w:jc w:val="both"/>
      </w:pPr>
      <w:r w:rsidRPr="00876806">
        <w:t>La fecha con la cual se registra ante el SAT es el 01 de enero de 1985</w:t>
      </w:r>
    </w:p>
    <w:p w14:paraId="55978D83" w14:textId="77777777" w:rsidR="00391EE2" w:rsidRPr="00876806" w:rsidRDefault="00391EE2" w:rsidP="00391EE2">
      <w:pPr>
        <w:spacing w:after="0" w:line="240" w:lineRule="auto"/>
        <w:jc w:val="both"/>
        <w:rPr>
          <w:rFonts w:cs="Calibri"/>
        </w:rPr>
      </w:pPr>
      <w:r w:rsidRPr="00876806">
        <w:rPr>
          <w:rFonts w:cs="Calibri"/>
          <w:b/>
        </w:rPr>
        <w:t>b)</w:t>
      </w:r>
      <w:r w:rsidRPr="00876806">
        <w:rPr>
          <w:rFonts w:cs="Calibri"/>
        </w:rPr>
        <w:t xml:space="preserve"> Principales cambios en su estructura (interna históricamente).</w:t>
      </w:r>
    </w:p>
    <w:p w14:paraId="321CBC99" w14:textId="77777777" w:rsidR="00391EE2" w:rsidRPr="00876806" w:rsidRDefault="00391EE2" w:rsidP="00391EE2">
      <w:pPr>
        <w:shd w:val="clear" w:color="auto" w:fill="FFFFFF"/>
        <w:spacing w:before="100" w:beforeAutospacing="1" w:after="24" w:line="336" w:lineRule="atLeast"/>
        <w:rPr>
          <w:rFonts w:eastAsia="Times New Roman" w:cs="Arial"/>
          <w:b/>
          <w:color w:val="252525"/>
          <w:lang w:eastAsia="es-ES"/>
        </w:rPr>
      </w:pPr>
    </w:p>
    <w:p w14:paraId="137C038A" w14:textId="77777777" w:rsidR="00391EE2" w:rsidRPr="00876806" w:rsidRDefault="00391EE2" w:rsidP="00391EE2">
      <w:pPr>
        <w:shd w:val="clear" w:color="auto" w:fill="FFFFFF"/>
        <w:spacing w:before="100" w:beforeAutospacing="1" w:after="24" w:line="336" w:lineRule="atLeast"/>
        <w:rPr>
          <w:rFonts w:eastAsia="Times New Roman" w:cs="Arial"/>
          <w:b/>
          <w:color w:val="252525"/>
          <w:lang w:eastAsia="es-ES"/>
        </w:rPr>
      </w:pPr>
      <w:r w:rsidRPr="00876806">
        <w:rPr>
          <w:rFonts w:eastAsia="Times New Roman" w:cs="Arial"/>
          <w:b/>
          <w:color w:val="252525"/>
          <w:lang w:eastAsia="es-ES"/>
        </w:rPr>
        <w:t xml:space="preserve">CRONOLOGÍA DE PRESIDENTES MUNICIPALES </w:t>
      </w:r>
    </w:p>
    <w:p w14:paraId="17A08353" w14:textId="77777777" w:rsidR="00391EE2" w:rsidRPr="00876806" w:rsidRDefault="00391EE2" w:rsidP="00391EE2">
      <w:pPr>
        <w:numPr>
          <w:ilvl w:val="0"/>
          <w:numId w:val="2"/>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Vicente Mercado Murillo 1957-1960</w:t>
      </w:r>
    </w:p>
    <w:p w14:paraId="03DAD7DB" w14:textId="77777777" w:rsidR="00391EE2" w:rsidRPr="00876806" w:rsidRDefault="00391EE2" w:rsidP="00391EE2">
      <w:pPr>
        <w:numPr>
          <w:ilvl w:val="0"/>
          <w:numId w:val="3"/>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Jesús Cardoso Díaz de la Serna 1960-1963</w:t>
      </w:r>
    </w:p>
    <w:p w14:paraId="7D9791B8" w14:textId="77777777" w:rsidR="00391EE2" w:rsidRPr="00876806" w:rsidRDefault="00391EE2" w:rsidP="00391EE2">
      <w:pPr>
        <w:numPr>
          <w:ilvl w:val="0"/>
          <w:numId w:val="4"/>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Jesús Chávez Moreno 1970-1972</w:t>
      </w:r>
    </w:p>
    <w:p w14:paraId="3ABE43A5" w14:textId="77777777" w:rsidR="00391EE2" w:rsidRPr="00876806" w:rsidRDefault="00391EE2" w:rsidP="00391EE2">
      <w:pPr>
        <w:numPr>
          <w:ilvl w:val="0"/>
          <w:numId w:val="5"/>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José Mercado García 1973</w:t>
      </w:r>
    </w:p>
    <w:p w14:paraId="3035D7E6" w14:textId="77777777" w:rsidR="00391EE2" w:rsidRPr="00876806" w:rsidRDefault="00391EE2" w:rsidP="00391EE2">
      <w:pPr>
        <w:numPr>
          <w:ilvl w:val="0"/>
          <w:numId w:val="6"/>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Ángel Narváez García 1974-1976</w:t>
      </w:r>
    </w:p>
    <w:p w14:paraId="1CA86CEC" w14:textId="77777777" w:rsidR="00391EE2" w:rsidRPr="00876806" w:rsidRDefault="00391EE2" w:rsidP="00391EE2">
      <w:pPr>
        <w:numPr>
          <w:ilvl w:val="0"/>
          <w:numId w:val="7"/>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Esperanza Ruiz Chávez 1977-1979</w:t>
      </w:r>
    </w:p>
    <w:p w14:paraId="04674F76" w14:textId="77777777" w:rsidR="00391EE2" w:rsidRPr="00876806" w:rsidRDefault="00391EE2" w:rsidP="00391EE2">
      <w:pPr>
        <w:numPr>
          <w:ilvl w:val="0"/>
          <w:numId w:val="8"/>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Prof. J. Jesús Calderón Murillo 1980-1982</w:t>
      </w:r>
    </w:p>
    <w:p w14:paraId="0A601E6A" w14:textId="77777777" w:rsidR="00391EE2" w:rsidRPr="00876806" w:rsidRDefault="00391EE2" w:rsidP="00391EE2">
      <w:pPr>
        <w:numPr>
          <w:ilvl w:val="0"/>
          <w:numId w:val="9"/>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Jesús Navarrete García 1983-1985</w:t>
      </w:r>
    </w:p>
    <w:p w14:paraId="247B72FF" w14:textId="77777777" w:rsidR="00391EE2" w:rsidRPr="00876806" w:rsidRDefault="00391EE2" w:rsidP="00391EE2">
      <w:pPr>
        <w:numPr>
          <w:ilvl w:val="0"/>
          <w:numId w:val="10"/>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Daniel Cuna Zamora 1986-1988</w:t>
      </w:r>
    </w:p>
    <w:p w14:paraId="2EF753BD" w14:textId="77777777" w:rsidR="00391EE2" w:rsidRPr="00876806" w:rsidRDefault="00391EE2" w:rsidP="00391EE2">
      <w:pPr>
        <w:numPr>
          <w:ilvl w:val="0"/>
          <w:numId w:val="11"/>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Jesús Navarrete García 1989-1991</w:t>
      </w:r>
    </w:p>
    <w:p w14:paraId="61544EDA" w14:textId="77777777" w:rsidR="00391EE2" w:rsidRPr="00876806" w:rsidRDefault="00391EE2" w:rsidP="00391EE2">
      <w:pPr>
        <w:numPr>
          <w:ilvl w:val="0"/>
          <w:numId w:val="12"/>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David Mercado Ruiz 1992-1994</w:t>
      </w:r>
    </w:p>
    <w:p w14:paraId="7A61EF30" w14:textId="77777777" w:rsidR="00391EE2" w:rsidRPr="00876806" w:rsidRDefault="00391EE2" w:rsidP="00391EE2">
      <w:pPr>
        <w:numPr>
          <w:ilvl w:val="0"/>
          <w:numId w:val="13"/>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Gonzalo Ferreira Martínez 1995-1997</w:t>
      </w:r>
    </w:p>
    <w:p w14:paraId="1A21F728" w14:textId="77777777" w:rsidR="00391EE2" w:rsidRPr="00876806" w:rsidRDefault="00391EE2" w:rsidP="00391EE2">
      <w:pPr>
        <w:numPr>
          <w:ilvl w:val="0"/>
          <w:numId w:val="14"/>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lastRenderedPageBreak/>
        <w:t>David Mercado Ruiz 1998-2000</w:t>
      </w:r>
    </w:p>
    <w:p w14:paraId="2413709B" w14:textId="77777777" w:rsidR="00391EE2" w:rsidRPr="00876806" w:rsidRDefault="00391EE2" w:rsidP="00391EE2">
      <w:pPr>
        <w:numPr>
          <w:ilvl w:val="0"/>
          <w:numId w:val="15"/>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Guillermo García Martínez 2000-2003</w:t>
      </w:r>
    </w:p>
    <w:p w14:paraId="18D3B132" w14:textId="77777777" w:rsidR="00391EE2" w:rsidRPr="00876806" w:rsidRDefault="00391EE2" w:rsidP="00391EE2">
      <w:pPr>
        <w:numPr>
          <w:ilvl w:val="0"/>
          <w:numId w:val="16"/>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Gilberto Hernández Hurtado 2003-2006</w:t>
      </w:r>
    </w:p>
    <w:p w14:paraId="0C417833" w14:textId="77777777" w:rsidR="00391EE2" w:rsidRPr="00876806" w:rsidRDefault="00391EE2" w:rsidP="00391EE2">
      <w:pPr>
        <w:numPr>
          <w:ilvl w:val="0"/>
          <w:numId w:val="17"/>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Gabriel Martínez Murillo 2006-2009</w:t>
      </w:r>
    </w:p>
    <w:p w14:paraId="46ACF65F" w14:textId="77777777" w:rsidR="00391EE2" w:rsidRPr="00876806" w:rsidRDefault="00391EE2" w:rsidP="00391EE2">
      <w:pPr>
        <w:numPr>
          <w:ilvl w:val="0"/>
          <w:numId w:val="18"/>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Rafael López Nava 2009-2012</w:t>
      </w:r>
    </w:p>
    <w:p w14:paraId="74747D0A" w14:textId="77777777" w:rsidR="00391EE2" w:rsidRPr="00876806" w:rsidRDefault="00391EE2" w:rsidP="00391EE2">
      <w:pPr>
        <w:numPr>
          <w:ilvl w:val="0"/>
          <w:numId w:val="19"/>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Leonel Flores Hurtado 2012-2015</w:t>
      </w:r>
    </w:p>
    <w:p w14:paraId="2922D32D" w14:textId="77777777" w:rsidR="004017CD" w:rsidRPr="00876806" w:rsidRDefault="00391EE2" w:rsidP="00391EE2">
      <w:pPr>
        <w:numPr>
          <w:ilvl w:val="0"/>
          <w:numId w:val="20"/>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Profa. Laura Chávez López 2015-2018</w:t>
      </w:r>
    </w:p>
    <w:p w14:paraId="3421E89F" w14:textId="62170B8C" w:rsidR="00391EE2" w:rsidRPr="00876806" w:rsidRDefault="00391EE2" w:rsidP="00391EE2">
      <w:pPr>
        <w:numPr>
          <w:ilvl w:val="0"/>
          <w:numId w:val="20"/>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Fernando Rosas Cardoso 2018-2021</w:t>
      </w:r>
    </w:p>
    <w:p w14:paraId="13E5ECC3" w14:textId="1D8D2CE4" w:rsidR="00391EE2" w:rsidRPr="00876806" w:rsidRDefault="00391EE2" w:rsidP="00391EE2">
      <w:pPr>
        <w:numPr>
          <w:ilvl w:val="0"/>
          <w:numId w:val="20"/>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José Guadalupe Paniagua Cardoso 2021-2024</w:t>
      </w:r>
    </w:p>
    <w:p w14:paraId="4BFFE0AC" w14:textId="1D3347F5" w:rsidR="0026641A" w:rsidRPr="00876806" w:rsidRDefault="0026641A" w:rsidP="00391EE2">
      <w:pPr>
        <w:numPr>
          <w:ilvl w:val="0"/>
          <w:numId w:val="20"/>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José Guadalupe Paniagua Flores 2024</w:t>
      </w:r>
    </w:p>
    <w:p w14:paraId="535C36FA" w14:textId="2CCD0474" w:rsidR="00A84272" w:rsidRPr="00876806" w:rsidRDefault="00A84272" w:rsidP="00391EE2">
      <w:pPr>
        <w:numPr>
          <w:ilvl w:val="0"/>
          <w:numId w:val="20"/>
        </w:numPr>
        <w:shd w:val="clear" w:color="auto" w:fill="FFFFFF"/>
        <w:spacing w:before="100" w:beforeAutospacing="1" w:after="24" w:line="336" w:lineRule="atLeast"/>
        <w:ind w:left="384"/>
        <w:rPr>
          <w:rFonts w:eastAsia="Times New Roman" w:cs="Arial"/>
          <w:color w:val="252525"/>
          <w:lang w:eastAsia="es-ES"/>
        </w:rPr>
      </w:pPr>
      <w:r w:rsidRPr="00876806">
        <w:rPr>
          <w:rFonts w:eastAsia="Times New Roman" w:cs="Arial"/>
          <w:color w:val="252525"/>
          <w:lang w:eastAsia="es-ES"/>
        </w:rPr>
        <w:t>José Guadalupe Paniagua Cardoso 2024-2027</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69E10119" w14:textId="7328A9D4" w:rsidR="00FA180D" w:rsidRDefault="00FA180D" w:rsidP="00FA180D">
      <w:pPr>
        <w:spacing w:after="0" w:line="240" w:lineRule="auto"/>
        <w:jc w:val="both"/>
        <w:rPr>
          <w:rFonts w:ascii="Times New Roman" w:hAnsi="Times New Roman"/>
          <w:sz w:val="24"/>
          <w:szCs w:val="24"/>
        </w:rPr>
      </w:pPr>
      <w:r w:rsidRPr="00876806">
        <w:rPr>
          <w:rFonts w:ascii="Times New Roman" w:hAnsi="Times New Roman"/>
          <w:sz w:val="24"/>
          <w:szCs w:val="24"/>
        </w:rPr>
        <w:t>Las actuales condiciones económico-financieras bajo las cuales el Municipio de Santiago Maravatío, Gto. ha estado operando han sido aceptables, a la fecha no se tiene deuda pública.</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2C86D6AB" w:rsidR="007D1E76" w:rsidRPr="003831A2" w:rsidRDefault="007D1E76" w:rsidP="003831A2">
      <w:pPr>
        <w:pStyle w:val="Prrafodelista"/>
        <w:numPr>
          <w:ilvl w:val="0"/>
          <w:numId w:val="21"/>
        </w:numPr>
        <w:tabs>
          <w:tab w:val="left" w:leader="underscore" w:pos="9639"/>
        </w:tabs>
        <w:spacing w:after="0" w:line="240" w:lineRule="auto"/>
        <w:jc w:val="both"/>
        <w:rPr>
          <w:rFonts w:cs="Calibri"/>
        </w:rPr>
      </w:pPr>
      <w:r w:rsidRPr="003831A2">
        <w:rPr>
          <w:rFonts w:cs="Calibri"/>
        </w:rPr>
        <w:t>Objeto social.</w:t>
      </w:r>
    </w:p>
    <w:p w14:paraId="71C1A293" w14:textId="7CEABE54" w:rsidR="003831A2" w:rsidRDefault="003831A2" w:rsidP="003831A2">
      <w:pPr>
        <w:pStyle w:val="Prrafodelista"/>
        <w:tabs>
          <w:tab w:val="left" w:leader="underscore" w:pos="9639"/>
        </w:tabs>
        <w:spacing w:after="0" w:line="240" w:lineRule="auto"/>
        <w:jc w:val="both"/>
        <w:rPr>
          <w:rFonts w:cs="Calibri"/>
        </w:rPr>
      </w:pPr>
    </w:p>
    <w:p w14:paraId="549487AA" w14:textId="1E8FDA85" w:rsidR="003831A2" w:rsidRPr="00876806" w:rsidRDefault="003831A2" w:rsidP="003831A2">
      <w:pPr>
        <w:pStyle w:val="Prrafodelista"/>
        <w:tabs>
          <w:tab w:val="left" w:leader="underscore" w:pos="9639"/>
        </w:tabs>
        <w:spacing w:after="0" w:line="240" w:lineRule="auto"/>
        <w:jc w:val="both"/>
        <w:rPr>
          <w:rFonts w:ascii="Times New Roman" w:hAnsi="Times New Roman"/>
          <w:sz w:val="24"/>
          <w:szCs w:val="24"/>
          <w:u w:val="single"/>
        </w:rPr>
      </w:pPr>
      <w:r w:rsidRPr="00876806">
        <w:rPr>
          <w:rFonts w:ascii="Times New Roman" w:hAnsi="Times New Roman"/>
          <w:sz w:val="24"/>
          <w:szCs w:val="24"/>
          <w:u w:val="single"/>
        </w:rPr>
        <w:t>Administración Pública Municipal en General</w:t>
      </w:r>
    </w:p>
    <w:p w14:paraId="0FBED19F" w14:textId="267C882C" w:rsidR="003831A2" w:rsidRPr="00876806" w:rsidRDefault="003831A2" w:rsidP="003831A2">
      <w:pPr>
        <w:pStyle w:val="Prrafodelista"/>
        <w:tabs>
          <w:tab w:val="left" w:leader="underscore" w:pos="9639"/>
        </w:tabs>
        <w:spacing w:after="0" w:line="240" w:lineRule="auto"/>
        <w:jc w:val="both"/>
        <w:rPr>
          <w:rFonts w:ascii="Times New Roman" w:hAnsi="Times New Roman"/>
          <w:sz w:val="24"/>
          <w:szCs w:val="24"/>
          <w:u w:val="single"/>
        </w:rPr>
      </w:pPr>
    </w:p>
    <w:p w14:paraId="1280B76F" w14:textId="77777777" w:rsidR="003831A2" w:rsidRPr="00876806" w:rsidRDefault="003831A2" w:rsidP="003831A2">
      <w:pPr>
        <w:pStyle w:val="Prrafodelista"/>
        <w:tabs>
          <w:tab w:val="left" w:leader="underscore" w:pos="9639"/>
        </w:tabs>
        <w:spacing w:after="0" w:line="240" w:lineRule="auto"/>
        <w:jc w:val="both"/>
        <w:rPr>
          <w:rFonts w:cs="Calibri"/>
        </w:rPr>
      </w:pPr>
    </w:p>
    <w:p w14:paraId="2C110A08" w14:textId="77777777" w:rsidR="007D1E76" w:rsidRPr="00876806" w:rsidRDefault="007D1E76" w:rsidP="00CB41C4">
      <w:pPr>
        <w:tabs>
          <w:tab w:val="left" w:leader="underscore" w:pos="9639"/>
        </w:tabs>
        <w:spacing w:after="0" w:line="240" w:lineRule="auto"/>
        <w:jc w:val="both"/>
        <w:rPr>
          <w:rFonts w:cs="Calibri"/>
        </w:rPr>
      </w:pPr>
      <w:r w:rsidRPr="00876806">
        <w:rPr>
          <w:rFonts w:cs="Calibri"/>
          <w:b/>
        </w:rPr>
        <w:t>b)</w:t>
      </w:r>
      <w:r w:rsidRPr="00876806">
        <w:rPr>
          <w:rFonts w:cs="Calibri"/>
        </w:rPr>
        <w:t xml:space="preserve"> Principal actividad.</w:t>
      </w:r>
    </w:p>
    <w:p w14:paraId="72754ABB" w14:textId="77777777" w:rsidR="003831A2" w:rsidRPr="00876806" w:rsidRDefault="003831A2" w:rsidP="003831A2">
      <w:pPr>
        <w:spacing w:after="0" w:line="240" w:lineRule="auto"/>
        <w:jc w:val="both"/>
        <w:rPr>
          <w:rFonts w:asciiTheme="minorHAnsi" w:hAnsiTheme="minorHAnsi"/>
          <w:u w:val="single"/>
        </w:rPr>
      </w:pPr>
      <w:r w:rsidRPr="00876806">
        <w:rPr>
          <w:rFonts w:asciiTheme="minorHAnsi" w:hAnsiTheme="minorHAnsi" w:cs="Arial"/>
          <w:u w:val="single"/>
        </w:rPr>
        <w:t xml:space="preserve">Satisfacer las necesidades y demandas de la población </w:t>
      </w:r>
      <w:proofErr w:type="spellStart"/>
      <w:r w:rsidRPr="00876806">
        <w:rPr>
          <w:rFonts w:asciiTheme="minorHAnsi" w:hAnsiTheme="minorHAnsi" w:cs="Arial"/>
          <w:u w:val="single"/>
        </w:rPr>
        <w:t>santiagomaravatiense</w:t>
      </w:r>
      <w:proofErr w:type="spellEnd"/>
      <w:r w:rsidRPr="00876806">
        <w:rPr>
          <w:rFonts w:asciiTheme="minorHAnsi" w:hAnsiTheme="minorHAnsi" w:cs="Arial"/>
          <w:u w:val="single"/>
        </w:rPr>
        <w:t>, con la finalidad de coadyuvar al desarrollo del Municipio y al mejoramiento de la calidad de vida de los habitantes.</w:t>
      </w:r>
    </w:p>
    <w:p w14:paraId="1CADA256" w14:textId="77777777" w:rsidR="003831A2" w:rsidRPr="00876806" w:rsidRDefault="003831A2" w:rsidP="00CB41C4">
      <w:pPr>
        <w:tabs>
          <w:tab w:val="left" w:leader="underscore" w:pos="9639"/>
        </w:tabs>
        <w:spacing w:after="0" w:line="240" w:lineRule="auto"/>
        <w:jc w:val="both"/>
        <w:rPr>
          <w:rFonts w:cs="Calibri"/>
        </w:rPr>
      </w:pPr>
    </w:p>
    <w:p w14:paraId="15F90EEC" w14:textId="77777777" w:rsidR="00CB41C4" w:rsidRPr="00876806" w:rsidRDefault="00CB41C4" w:rsidP="00CB41C4">
      <w:pPr>
        <w:tabs>
          <w:tab w:val="left" w:leader="underscore" w:pos="9639"/>
        </w:tabs>
        <w:spacing w:after="0" w:line="240" w:lineRule="auto"/>
        <w:jc w:val="both"/>
        <w:rPr>
          <w:rFonts w:cs="Calibri"/>
        </w:rPr>
      </w:pPr>
    </w:p>
    <w:p w14:paraId="52C276FA" w14:textId="49BD74C0" w:rsidR="003831A2" w:rsidRPr="00876806" w:rsidRDefault="003831A2" w:rsidP="003831A2">
      <w:pPr>
        <w:tabs>
          <w:tab w:val="left" w:leader="underscore" w:pos="9639"/>
        </w:tabs>
        <w:spacing w:after="0" w:line="240" w:lineRule="auto"/>
        <w:jc w:val="both"/>
        <w:rPr>
          <w:rFonts w:cs="Calibri"/>
        </w:rPr>
      </w:pPr>
      <w:r w:rsidRPr="00876806">
        <w:rPr>
          <w:rFonts w:cs="Calibri"/>
          <w:b/>
        </w:rPr>
        <w:t>c)</w:t>
      </w:r>
      <w:r w:rsidRPr="00876806">
        <w:rPr>
          <w:rFonts w:cs="Calibri"/>
        </w:rPr>
        <w:t xml:space="preserve"> Ejercicio fiscal enero a diciembre de 202</w:t>
      </w:r>
      <w:r w:rsidR="00773A7E" w:rsidRPr="00876806">
        <w:rPr>
          <w:rFonts w:cs="Calibri"/>
        </w:rPr>
        <w:t>5</w:t>
      </w:r>
      <w:r w:rsidRPr="00876806">
        <w:rPr>
          <w:rFonts w:cs="Calibri"/>
        </w:rPr>
        <w:t>.</w:t>
      </w:r>
    </w:p>
    <w:p w14:paraId="095B2752" w14:textId="04FF4F68" w:rsidR="003831A2" w:rsidRPr="00E74967" w:rsidRDefault="003831A2" w:rsidP="003831A2">
      <w:pPr>
        <w:spacing w:after="0" w:line="240" w:lineRule="auto"/>
        <w:jc w:val="both"/>
        <w:rPr>
          <w:rFonts w:cs="Calibri"/>
        </w:rPr>
      </w:pPr>
      <w:r w:rsidRPr="00876806">
        <w:rPr>
          <w:rFonts w:cs="Calibri"/>
        </w:rPr>
        <w:t>Periodo: Del 1 de enero al 3</w:t>
      </w:r>
      <w:r w:rsidR="00762AAD">
        <w:rPr>
          <w:rFonts w:cs="Calibri"/>
        </w:rPr>
        <w:t>1 de diciembre</w:t>
      </w:r>
      <w:r w:rsidRPr="00876806">
        <w:rPr>
          <w:rFonts w:cs="Calibri"/>
        </w:rPr>
        <w:t xml:space="preserve"> de 202</w:t>
      </w:r>
      <w:r w:rsidR="00773A7E" w:rsidRPr="00876806">
        <w:rPr>
          <w:rFonts w:cs="Calibri"/>
        </w:rPr>
        <w:t>5</w:t>
      </w:r>
      <w:r w:rsidRPr="00876806">
        <w:rPr>
          <w:rFonts w:cs="Calibri"/>
        </w:rPr>
        <w:t>.</w:t>
      </w:r>
    </w:p>
    <w:p w14:paraId="5CBB8048" w14:textId="77777777" w:rsidR="003831A2" w:rsidRDefault="003831A2" w:rsidP="00CB41C4">
      <w:pPr>
        <w:tabs>
          <w:tab w:val="left" w:leader="underscore" w:pos="9639"/>
        </w:tabs>
        <w:spacing w:after="0" w:line="240" w:lineRule="auto"/>
        <w:jc w:val="both"/>
        <w:rPr>
          <w:rFonts w:cs="Calibri"/>
          <w:b/>
        </w:rPr>
      </w:pPr>
    </w:p>
    <w:p w14:paraId="34D4BB3A" w14:textId="77777777" w:rsidR="003831A2" w:rsidRDefault="003831A2" w:rsidP="00CB41C4">
      <w:pPr>
        <w:tabs>
          <w:tab w:val="left" w:leader="underscore" w:pos="9639"/>
        </w:tabs>
        <w:spacing w:after="0" w:line="240" w:lineRule="auto"/>
        <w:jc w:val="both"/>
        <w:rPr>
          <w:rFonts w:cs="Calibri"/>
          <w:b/>
        </w:rPr>
      </w:pPr>
    </w:p>
    <w:p w14:paraId="6B13C93F" w14:textId="203538E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Régimen jurídico (Forma como está dada de alta la entidad ante la S.H.C.P., ejemplos: S.C., S.A., Personas morales sin fines de lucro, etc.).</w:t>
      </w:r>
    </w:p>
    <w:p w14:paraId="65C2A6A1" w14:textId="77777777" w:rsidR="003831A2" w:rsidRDefault="003831A2" w:rsidP="00CB41C4">
      <w:pPr>
        <w:tabs>
          <w:tab w:val="left" w:leader="underscore" w:pos="9639"/>
        </w:tabs>
        <w:spacing w:after="0" w:line="240" w:lineRule="auto"/>
        <w:jc w:val="both"/>
        <w:rPr>
          <w:rFonts w:cs="Calibri"/>
        </w:rPr>
      </w:pPr>
    </w:p>
    <w:p w14:paraId="68B22724" w14:textId="20EADBDB" w:rsidR="007D1E76" w:rsidRPr="00E74967" w:rsidRDefault="003831A2" w:rsidP="00CB41C4">
      <w:pPr>
        <w:tabs>
          <w:tab w:val="left" w:leader="underscore" w:pos="9639"/>
        </w:tabs>
        <w:spacing w:after="0" w:line="240" w:lineRule="auto"/>
        <w:jc w:val="both"/>
        <w:rPr>
          <w:rFonts w:cs="Calibri"/>
        </w:rPr>
      </w:pPr>
      <w:r w:rsidRPr="00876806">
        <w:rPr>
          <w:rFonts w:cs="Calibri"/>
        </w:rPr>
        <w:t>Persona Moral con Fines no Lucrativos.</w:t>
      </w:r>
    </w:p>
    <w:p w14:paraId="15948964" w14:textId="6A944C2F"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48598E4D" w14:textId="77777777" w:rsidR="003831A2" w:rsidRDefault="003831A2" w:rsidP="003831A2">
      <w:pPr>
        <w:spacing w:after="0" w:line="240" w:lineRule="auto"/>
        <w:jc w:val="both"/>
        <w:rPr>
          <w:rFonts w:ascii="Times New Roman" w:hAnsi="Times New Roman"/>
          <w:sz w:val="24"/>
          <w:szCs w:val="24"/>
        </w:rPr>
      </w:pPr>
      <w:r>
        <w:rPr>
          <w:rFonts w:ascii="Times New Roman" w:hAnsi="Times New Roman"/>
          <w:sz w:val="24"/>
          <w:szCs w:val="24"/>
        </w:rPr>
        <w:t>Tipo de contribuciones que está obligado a pagar o retener:</w:t>
      </w:r>
    </w:p>
    <w:p w14:paraId="2EB50C52" w14:textId="77777777" w:rsidR="003831A2" w:rsidRDefault="003831A2" w:rsidP="003831A2">
      <w:pPr>
        <w:spacing w:after="0" w:line="240" w:lineRule="auto"/>
        <w:jc w:val="both"/>
        <w:rPr>
          <w:rFonts w:ascii="Times New Roman" w:hAnsi="Times New Roman"/>
          <w:sz w:val="24"/>
          <w:szCs w:val="24"/>
        </w:rPr>
      </w:pPr>
    </w:p>
    <w:p w14:paraId="72A6724A" w14:textId="77777777" w:rsidR="003831A2" w:rsidRDefault="003831A2" w:rsidP="003831A2">
      <w:pPr>
        <w:spacing w:after="0" w:line="240" w:lineRule="auto"/>
        <w:jc w:val="both"/>
        <w:rPr>
          <w:rFonts w:ascii="Times New Roman" w:hAnsi="Times New Roman"/>
          <w:sz w:val="24"/>
          <w:szCs w:val="24"/>
        </w:rPr>
      </w:pPr>
    </w:p>
    <w:p w14:paraId="767B6C2D" w14:textId="77777777" w:rsidR="003831A2" w:rsidRPr="00876806" w:rsidRDefault="003831A2" w:rsidP="003831A2">
      <w:pPr>
        <w:numPr>
          <w:ilvl w:val="0"/>
          <w:numId w:val="22"/>
        </w:numPr>
        <w:jc w:val="both"/>
      </w:pPr>
      <w:r w:rsidRPr="00876806">
        <w:t>Retenciones del impuesto sobre la renta por sueldos y salarios</w:t>
      </w:r>
    </w:p>
    <w:p w14:paraId="77F1FEBE" w14:textId="77777777" w:rsidR="003831A2" w:rsidRPr="00876806" w:rsidRDefault="003831A2" w:rsidP="003831A2">
      <w:pPr>
        <w:numPr>
          <w:ilvl w:val="0"/>
          <w:numId w:val="22"/>
        </w:numPr>
        <w:jc w:val="both"/>
      </w:pPr>
      <w:r w:rsidRPr="00876806">
        <w:t>Retenciones del impuesto sobre la renta por servicios profesionales.</w:t>
      </w:r>
    </w:p>
    <w:p w14:paraId="19C6BDBB" w14:textId="77777777" w:rsidR="003831A2" w:rsidRPr="00876806" w:rsidRDefault="003831A2" w:rsidP="003831A2">
      <w:pPr>
        <w:numPr>
          <w:ilvl w:val="0"/>
          <w:numId w:val="22"/>
        </w:numPr>
        <w:jc w:val="both"/>
      </w:pPr>
      <w:r w:rsidRPr="00876806">
        <w:t>Retenciones del Impuesto Sobre la Renta por Régimen Simplificado de Confianza.</w:t>
      </w:r>
    </w:p>
    <w:p w14:paraId="78696867" w14:textId="77777777" w:rsidR="003831A2" w:rsidRPr="00876806" w:rsidRDefault="003831A2" w:rsidP="003831A2">
      <w:pPr>
        <w:numPr>
          <w:ilvl w:val="0"/>
          <w:numId w:val="22"/>
        </w:numPr>
        <w:spacing w:after="0"/>
        <w:jc w:val="both"/>
        <w:rPr>
          <w:rFonts w:asciiTheme="minorHAnsi" w:hAnsiTheme="minorHAnsi"/>
        </w:rPr>
      </w:pPr>
      <w:r w:rsidRPr="00876806">
        <w:rPr>
          <w:rFonts w:asciiTheme="minorHAnsi" w:hAnsiTheme="minorHAnsi"/>
        </w:rPr>
        <w:t>Pago del impuesto al valor agregado</w:t>
      </w:r>
    </w:p>
    <w:p w14:paraId="7ED71D78" w14:textId="77777777" w:rsidR="003831A2" w:rsidRPr="00876806" w:rsidRDefault="003831A2" w:rsidP="003831A2">
      <w:pPr>
        <w:numPr>
          <w:ilvl w:val="0"/>
          <w:numId w:val="22"/>
        </w:numPr>
        <w:spacing w:after="0"/>
        <w:jc w:val="both"/>
        <w:rPr>
          <w:rFonts w:asciiTheme="minorHAnsi" w:hAnsiTheme="minorHAnsi"/>
        </w:rPr>
      </w:pPr>
      <w:r w:rsidRPr="00876806">
        <w:rPr>
          <w:rFonts w:asciiTheme="minorHAnsi" w:hAnsiTheme="minorHAnsi"/>
        </w:rPr>
        <w:t>Impuesto Sobre Nómina</w:t>
      </w:r>
    </w:p>
    <w:p w14:paraId="1D926DB8" w14:textId="77777777" w:rsidR="003831A2" w:rsidRPr="00876806" w:rsidRDefault="003831A2" w:rsidP="003831A2">
      <w:pPr>
        <w:numPr>
          <w:ilvl w:val="0"/>
          <w:numId w:val="22"/>
        </w:numPr>
        <w:spacing w:after="0"/>
        <w:jc w:val="both"/>
        <w:rPr>
          <w:rFonts w:asciiTheme="minorHAnsi" w:hAnsiTheme="minorHAnsi"/>
        </w:rPr>
      </w:pPr>
      <w:r w:rsidRPr="00876806">
        <w:rPr>
          <w:rFonts w:asciiTheme="minorHAnsi" w:hAnsiTheme="minorHAnsi"/>
        </w:rPr>
        <w:t xml:space="preserve">Retención Impuesto Cedular </w:t>
      </w:r>
      <w:r w:rsidRPr="00876806">
        <w:t>por servicios profesionales.</w:t>
      </w:r>
    </w:p>
    <w:p w14:paraId="563B9F42" w14:textId="1587FFB1" w:rsidR="003831A2" w:rsidRPr="00876806" w:rsidRDefault="003831A2" w:rsidP="003831A2">
      <w:pPr>
        <w:pStyle w:val="Prrafodelista"/>
        <w:numPr>
          <w:ilvl w:val="0"/>
          <w:numId w:val="22"/>
        </w:numPr>
        <w:tabs>
          <w:tab w:val="left" w:leader="underscore" w:pos="9639"/>
        </w:tabs>
        <w:spacing w:after="0" w:line="240" w:lineRule="auto"/>
        <w:jc w:val="both"/>
        <w:rPr>
          <w:rFonts w:cs="Calibri"/>
        </w:rPr>
      </w:pPr>
      <w:r w:rsidRPr="00876806">
        <w:rPr>
          <w:rFonts w:asciiTheme="minorHAnsi" w:hAnsiTheme="minorHAnsi"/>
        </w:rPr>
        <w:t xml:space="preserve">Retención Impuesto Cedular </w:t>
      </w:r>
      <w:r w:rsidRPr="00876806">
        <w:t>por Régimen Simplificado de Confianza</w:t>
      </w:r>
    </w:p>
    <w:p w14:paraId="7E6777B9" w14:textId="74E494DB" w:rsidR="007D1E76" w:rsidRPr="00E74967" w:rsidRDefault="007D1E76" w:rsidP="00CB41C4">
      <w:pPr>
        <w:tabs>
          <w:tab w:val="left" w:leader="underscore" w:pos="9639"/>
        </w:tabs>
        <w:spacing w:after="0" w:line="240" w:lineRule="auto"/>
        <w:jc w:val="both"/>
        <w:rPr>
          <w:rFonts w:cs="Calibri"/>
        </w:rPr>
      </w:pP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11CA9FE2"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056EDA63" w14:textId="0B8F4C2E" w:rsidR="004F579E" w:rsidRPr="004F579E" w:rsidRDefault="004F579E" w:rsidP="004F579E">
      <w:pPr>
        <w:spacing w:before="100" w:beforeAutospacing="1" w:after="100" w:afterAutospacing="1" w:line="240" w:lineRule="auto"/>
        <w:rPr>
          <w:rFonts w:ascii="Times New Roman" w:eastAsia="Times New Roman" w:hAnsi="Times New Roman"/>
          <w:sz w:val="24"/>
          <w:szCs w:val="24"/>
          <w:lang w:eastAsia="es-MX"/>
        </w:rPr>
      </w:pPr>
      <w:r w:rsidRPr="004F579E">
        <w:rPr>
          <w:rFonts w:ascii="Times New Roman" w:eastAsia="Times New Roman" w:hAnsi="Times New Roman"/>
          <w:noProof/>
          <w:sz w:val="24"/>
          <w:szCs w:val="24"/>
          <w:lang w:eastAsia="es-MX"/>
        </w:rPr>
        <w:drawing>
          <wp:inline distT="0" distB="0" distL="0" distR="0" wp14:anchorId="37990C05" wp14:editId="5A084D6E">
            <wp:extent cx="6151880" cy="3460750"/>
            <wp:effectExtent l="0" t="0" r="127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51880" cy="3460750"/>
                    </a:xfrm>
                    <a:prstGeom prst="rect">
                      <a:avLst/>
                    </a:prstGeom>
                    <a:noFill/>
                    <a:ln>
                      <a:noFill/>
                    </a:ln>
                  </pic:spPr>
                </pic:pic>
              </a:graphicData>
            </a:graphic>
          </wp:inline>
        </w:drawing>
      </w:r>
    </w:p>
    <w:p w14:paraId="25646D75" w14:textId="77777777" w:rsidR="004F579E" w:rsidRPr="00E74967" w:rsidRDefault="004F579E" w:rsidP="00CB41C4">
      <w:pPr>
        <w:tabs>
          <w:tab w:val="left" w:leader="underscore" w:pos="9639"/>
        </w:tabs>
        <w:spacing w:after="0" w:line="240" w:lineRule="auto"/>
        <w:ind w:firstLine="708"/>
        <w:jc w:val="both"/>
        <w:rPr>
          <w:rFonts w:cs="Calibri"/>
        </w:rPr>
      </w:pPr>
    </w:p>
    <w:p w14:paraId="3450C629" w14:textId="492AAD39"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87680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 xml:space="preserve">Fideicomisos de los cuales es fideicomitente o fideicomisario, y contratos análogos, incluyendo mandatos </w:t>
      </w:r>
      <w:r w:rsidR="00396D53" w:rsidRPr="00876806">
        <w:rPr>
          <w:rFonts w:cs="Calibri"/>
        </w:rPr>
        <w:t>de los cuales es parte.</w:t>
      </w:r>
    </w:p>
    <w:p w14:paraId="31A0CF02" w14:textId="77777777" w:rsidR="000165D2" w:rsidRDefault="000165D2" w:rsidP="000165D2">
      <w:pPr>
        <w:tabs>
          <w:tab w:val="left" w:leader="underscore" w:pos="9639"/>
        </w:tabs>
        <w:spacing w:after="0" w:line="240" w:lineRule="auto"/>
        <w:jc w:val="both"/>
        <w:rPr>
          <w:rFonts w:cs="Calibri"/>
        </w:rPr>
      </w:pPr>
      <w:r w:rsidRPr="00876806">
        <w:rPr>
          <w:rFonts w:asciiTheme="minorHAnsi" w:hAnsiTheme="minorHAnsi" w:cstheme="minorHAnsi"/>
          <w:sz w:val="24"/>
          <w:szCs w:val="24"/>
        </w:rPr>
        <w:t xml:space="preserve">“Esta nota no le aplica al ente público” El Municipio no </w:t>
      </w:r>
      <w:proofErr w:type="gramStart"/>
      <w:r w:rsidRPr="00876806">
        <w:rPr>
          <w:rFonts w:asciiTheme="minorHAnsi" w:hAnsiTheme="minorHAnsi" w:cstheme="minorHAnsi"/>
          <w:sz w:val="24"/>
          <w:szCs w:val="24"/>
        </w:rPr>
        <w:t xml:space="preserve">tiene  </w:t>
      </w:r>
      <w:r w:rsidRPr="00876806">
        <w:rPr>
          <w:rFonts w:cs="Calibri"/>
        </w:rPr>
        <w:t>Fideicomisos</w:t>
      </w:r>
      <w:proofErr w:type="gramEnd"/>
      <w:r w:rsidRPr="00876806">
        <w:rPr>
          <w:rFonts w:cs="Calibri"/>
        </w:rPr>
        <w:t>, mandatos y análogos de los cuales es fideicomitente o fideicomisario</w:t>
      </w:r>
    </w:p>
    <w:p w14:paraId="01324603" w14:textId="77777777" w:rsidR="000165D2" w:rsidRPr="00E74967" w:rsidRDefault="000165D2" w:rsidP="000165D2">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6FD12BB1" w:rsidR="007D1E76" w:rsidRPr="00876806" w:rsidRDefault="007D1E76" w:rsidP="00CB41C4">
      <w:pPr>
        <w:tabs>
          <w:tab w:val="left" w:leader="underscore" w:pos="9639"/>
        </w:tabs>
        <w:spacing w:after="0" w:line="240" w:lineRule="auto"/>
        <w:jc w:val="both"/>
        <w:rPr>
          <w:rFonts w:cs="Calibri"/>
        </w:rPr>
      </w:pPr>
      <w:r w:rsidRPr="00876806">
        <w:rPr>
          <w:rFonts w:cs="Calibri"/>
          <w:b/>
        </w:rPr>
        <w:t>a)</w:t>
      </w:r>
      <w:r w:rsidRPr="00876806">
        <w:rPr>
          <w:rFonts w:cs="Calibri"/>
        </w:rPr>
        <w:t xml:space="preserve"> Si se ha observado la normatividad emitida por el CONAC y las disposiciones legales aplicables.</w:t>
      </w:r>
    </w:p>
    <w:p w14:paraId="45784E42" w14:textId="77777777" w:rsidR="000165D2" w:rsidRPr="00876806" w:rsidRDefault="000165D2" w:rsidP="000165D2">
      <w:pPr>
        <w:jc w:val="both"/>
        <w:rPr>
          <w:u w:val="single"/>
        </w:rPr>
      </w:pPr>
      <w:r w:rsidRPr="00876806">
        <w:rPr>
          <w:u w:val="single"/>
        </w:rPr>
        <w:t xml:space="preserve">La elaboración de los estados financieros está apegada a la normatividad y formatos emitidos por el CONAC </w:t>
      </w:r>
    </w:p>
    <w:p w14:paraId="46861997" w14:textId="77777777" w:rsidR="000165D2" w:rsidRPr="00876806" w:rsidRDefault="000165D2" w:rsidP="00CB41C4">
      <w:pPr>
        <w:tabs>
          <w:tab w:val="left" w:leader="underscore" w:pos="9639"/>
        </w:tabs>
        <w:spacing w:after="0" w:line="240" w:lineRule="auto"/>
        <w:jc w:val="both"/>
        <w:rPr>
          <w:rFonts w:cs="Calibri"/>
        </w:rPr>
      </w:pPr>
    </w:p>
    <w:p w14:paraId="73F52BD1" w14:textId="6168AE75" w:rsidR="007D1E76" w:rsidRPr="00876806" w:rsidRDefault="007D1E76" w:rsidP="00CB41C4">
      <w:pPr>
        <w:tabs>
          <w:tab w:val="left" w:leader="underscore" w:pos="9639"/>
        </w:tabs>
        <w:spacing w:after="0" w:line="240" w:lineRule="auto"/>
        <w:jc w:val="both"/>
        <w:rPr>
          <w:rFonts w:cs="Calibri"/>
        </w:rPr>
      </w:pPr>
      <w:r w:rsidRPr="00876806">
        <w:rPr>
          <w:rFonts w:cs="Calibri"/>
          <w:b/>
        </w:rPr>
        <w:t>b)</w:t>
      </w:r>
      <w:r w:rsidRPr="00876806">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508F33A" w14:textId="77777777" w:rsidR="00906EEE" w:rsidRPr="00876806" w:rsidRDefault="00906EEE" w:rsidP="00906EEE">
      <w:pPr>
        <w:spacing w:after="0" w:line="240" w:lineRule="auto"/>
        <w:jc w:val="both"/>
        <w:rPr>
          <w:rFonts w:ascii="Times New Roman" w:hAnsi="Times New Roman"/>
          <w:sz w:val="24"/>
          <w:szCs w:val="24"/>
          <w:u w:val="single"/>
        </w:rPr>
      </w:pPr>
      <w:r w:rsidRPr="00876806">
        <w:rPr>
          <w:rFonts w:ascii="Times New Roman" w:hAnsi="Times New Roman"/>
          <w:sz w:val="24"/>
          <w:szCs w:val="24"/>
          <w:u w:val="single"/>
        </w:rPr>
        <w:t>Para la elaboración de los estados financieros todas las transacciones que se realizan se hacen a su costo histórico.</w:t>
      </w:r>
    </w:p>
    <w:p w14:paraId="07F9BAAA" w14:textId="77777777" w:rsidR="00906EEE" w:rsidRPr="00876806" w:rsidRDefault="00906EEE" w:rsidP="00CB41C4">
      <w:pPr>
        <w:tabs>
          <w:tab w:val="left" w:leader="underscore" w:pos="9639"/>
        </w:tabs>
        <w:spacing w:after="0" w:line="240" w:lineRule="auto"/>
        <w:jc w:val="both"/>
        <w:rPr>
          <w:rFonts w:cs="Calibri"/>
        </w:rPr>
      </w:pPr>
    </w:p>
    <w:p w14:paraId="7ED1C1ED" w14:textId="784B4DD1" w:rsidR="007D1E76" w:rsidRPr="00876806" w:rsidRDefault="007D1E76" w:rsidP="00CB41C4">
      <w:pPr>
        <w:tabs>
          <w:tab w:val="left" w:leader="underscore" w:pos="9639"/>
        </w:tabs>
        <w:spacing w:after="0" w:line="240" w:lineRule="auto"/>
        <w:jc w:val="both"/>
        <w:rPr>
          <w:rFonts w:cs="Calibri"/>
        </w:rPr>
      </w:pPr>
      <w:r w:rsidRPr="00876806">
        <w:rPr>
          <w:rFonts w:cs="Calibri"/>
          <w:b/>
        </w:rPr>
        <w:t>c)</w:t>
      </w:r>
      <w:r w:rsidRPr="00876806">
        <w:rPr>
          <w:rFonts w:cs="Calibri"/>
        </w:rPr>
        <w:t xml:space="preserve"> </w:t>
      </w:r>
      <w:r w:rsidR="00A6346D" w:rsidRPr="00876806">
        <w:rPr>
          <w:rFonts w:cs="Calibri"/>
        </w:rPr>
        <w:t>Postulados básicos de Contabilidad Gubernamental (PBCG)</w:t>
      </w:r>
      <w:r w:rsidRPr="00876806">
        <w:rPr>
          <w:rFonts w:cs="Calibri"/>
        </w:rPr>
        <w:t>.</w:t>
      </w:r>
    </w:p>
    <w:p w14:paraId="251E5BFA" w14:textId="77777777" w:rsidR="00906EEE" w:rsidRPr="00A14F9D" w:rsidRDefault="00906EEE" w:rsidP="00906EEE">
      <w:pPr>
        <w:jc w:val="both"/>
        <w:rPr>
          <w:u w:val="single"/>
        </w:rPr>
      </w:pPr>
      <w:r w:rsidRPr="00876806">
        <w:rPr>
          <w:u w:val="single"/>
        </w:rPr>
        <w:t>De acuerdo a los publicados por el CONAC</w:t>
      </w:r>
    </w:p>
    <w:p w14:paraId="1CC2D59E" w14:textId="06D9D349"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87680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 xml:space="preserve">Marco Conceptual de Contabilidad Gubernamental </w:t>
      </w:r>
      <w:r w:rsidR="0043078C" w:rsidRPr="00876806">
        <w:rPr>
          <w:rFonts w:cs="Calibri"/>
        </w:rPr>
        <w:t>(MCCG) y sus modificaciones.</w:t>
      </w:r>
    </w:p>
    <w:p w14:paraId="7FB9F39E" w14:textId="77777777" w:rsidR="00906EEE" w:rsidRPr="00876806" w:rsidRDefault="00906EEE" w:rsidP="00906EEE">
      <w:pPr>
        <w:spacing w:after="0" w:line="240" w:lineRule="auto"/>
        <w:jc w:val="both"/>
        <w:rPr>
          <w:rFonts w:cs="Calibri"/>
        </w:rPr>
      </w:pPr>
      <w:r w:rsidRPr="00876806">
        <w:rPr>
          <w:rFonts w:asciiTheme="minorHAnsi" w:hAnsiTheme="minorHAnsi" w:cstheme="minorHAnsi"/>
          <w:sz w:val="24"/>
          <w:szCs w:val="24"/>
        </w:rPr>
        <w:t>“Esta nota no le aplica al ente público”</w:t>
      </w:r>
    </w:p>
    <w:p w14:paraId="21D040C8" w14:textId="77777777" w:rsidR="00906EEE" w:rsidRPr="00876806" w:rsidRDefault="00906EEE" w:rsidP="00CB41C4">
      <w:pPr>
        <w:tabs>
          <w:tab w:val="left" w:leader="underscore" w:pos="9639"/>
        </w:tabs>
        <w:spacing w:after="0" w:line="240" w:lineRule="auto"/>
        <w:jc w:val="both"/>
        <w:rPr>
          <w:rFonts w:cs="Calibri"/>
          <w:b/>
        </w:rPr>
      </w:pPr>
    </w:p>
    <w:p w14:paraId="084AD24A" w14:textId="2F45BF7F" w:rsidR="007D1E76" w:rsidRPr="00876806" w:rsidRDefault="007D1E76" w:rsidP="00CB41C4">
      <w:pPr>
        <w:tabs>
          <w:tab w:val="left" w:leader="underscore" w:pos="9639"/>
        </w:tabs>
        <w:spacing w:after="0" w:line="240" w:lineRule="auto"/>
        <w:jc w:val="both"/>
        <w:rPr>
          <w:rFonts w:cs="Calibri"/>
        </w:rPr>
      </w:pPr>
      <w:r w:rsidRPr="00876806">
        <w:rPr>
          <w:rFonts w:cs="Calibri"/>
          <w:b/>
        </w:rPr>
        <w:t>e)</w:t>
      </w:r>
      <w:r w:rsidRPr="00876806">
        <w:rPr>
          <w:rFonts w:cs="Calibri"/>
        </w:rPr>
        <w:t xml:space="preserve"> Para las entidades que por primera vez estén implementando la base </w:t>
      </w:r>
      <w:r w:rsidR="0086420E" w:rsidRPr="00876806">
        <w:rPr>
          <w:rFonts w:cs="Calibri"/>
        </w:rPr>
        <w:t xml:space="preserve">de </w:t>
      </w:r>
      <w:r w:rsidRPr="00876806">
        <w:rPr>
          <w:rFonts w:cs="Calibri"/>
        </w:rPr>
        <w:t>devengado de acuerdo a la Ley de Contabilidad, deberán:</w:t>
      </w:r>
    </w:p>
    <w:p w14:paraId="39720946" w14:textId="77777777" w:rsidR="007D1E76" w:rsidRPr="00876806" w:rsidRDefault="007D1E76" w:rsidP="00CB41C4">
      <w:pPr>
        <w:tabs>
          <w:tab w:val="left" w:leader="underscore" w:pos="9639"/>
        </w:tabs>
        <w:spacing w:after="0" w:line="240" w:lineRule="auto"/>
        <w:jc w:val="both"/>
        <w:rPr>
          <w:rFonts w:cs="Calibri"/>
        </w:rPr>
      </w:pPr>
    </w:p>
    <w:p w14:paraId="66DA893A" w14:textId="0E7E5922" w:rsidR="007D1E76" w:rsidRPr="00876806" w:rsidRDefault="007D1E76" w:rsidP="00CB41C4">
      <w:pPr>
        <w:tabs>
          <w:tab w:val="left" w:leader="underscore" w:pos="9639"/>
        </w:tabs>
        <w:spacing w:after="0" w:line="240" w:lineRule="auto"/>
        <w:jc w:val="both"/>
        <w:rPr>
          <w:rFonts w:cs="Calibri"/>
        </w:rPr>
      </w:pPr>
      <w:r w:rsidRPr="00876806">
        <w:rPr>
          <w:rFonts w:cs="Calibri"/>
        </w:rPr>
        <w:t>*Revelar las nuevas políticas de reconocimiento:</w:t>
      </w:r>
    </w:p>
    <w:p w14:paraId="2360C5B1" w14:textId="77777777" w:rsidR="00906EEE" w:rsidRPr="00876806" w:rsidRDefault="00906EEE" w:rsidP="00906EEE">
      <w:pPr>
        <w:spacing w:after="0" w:line="240" w:lineRule="auto"/>
        <w:jc w:val="both"/>
        <w:rPr>
          <w:rFonts w:ascii="Times New Roman" w:hAnsi="Times New Roman"/>
          <w:sz w:val="24"/>
          <w:szCs w:val="24"/>
          <w:u w:val="single"/>
        </w:rPr>
      </w:pPr>
      <w:r w:rsidRPr="00876806">
        <w:rPr>
          <w:rFonts w:asciiTheme="minorHAnsi" w:hAnsiTheme="minorHAnsi" w:cstheme="minorHAnsi"/>
          <w:sz w:val="24"/>
          <w:szCs w:val="24"/>
        </w:rPr>
        <w:t>“Esta nota no le aplica al ente público” No hay nuevas políticas de reconocimiento.</w:t>
      </w:r>
    </w:p>
    <w:p w14:paraId="528CDC02" w14:textId="77777777" w:rsidR="00906EEE" w:rsidRPr="00876806" w:rsidRDefault="00906EEE" w:rsidP="00906EEE">
      <w:pPr>
        <w:spacing w:after="0" w:line="240" w:lineRule="auto"/>
        <w:jc w:val="both"/>
        <w:rPr>
          <w:rFonts w:cs="Calibri"/>
        </w:rPr>
      </w:pPr>
    </w:p>
    <w:p w14:paraId="202E1823" w14:textId="77777777" w:rsidR="00906EEE" w:rsidRPr="00876806" w:rsidRDefault="00906EEE" w:rsidP="00CB41C4">
      <w:pPr>
        <w:tabs>
          <w:tab w:val="left" w:leader="underscore" w:pos="9639"/>
        </w:tabs>
        <w:spacing w:after="0" w:line="240" w:lineRule="auto"/>
        <w:jc w:val="both"/>
        <w:rPr>
          <w:rFonts w:cs="Calibri"/>
        </w:rPr>
      </w:pPr>
    </w:p>
    <w:p w14:paraId="6BEBABB5" w14:textId="77777777" w:rsidR="007D1E76" w:rsidRPr="00876806" w:rsidRDefault="007D1E76" w:rsidP="00CB41C4">
      <w:pPr>
        <w:tabs>
          <w:tab w:val="left" w:leader="underscore" w:pos="9639"/>
        </w:tabs>
        <w:spacing w:after="0" w:line="240" w:lineRule="auto"/>
        <w:jc w:val="both"/>
        <w:rPr>
          <w:rFonts w:cs="Calibri"/>
        </w:rPr>
      </w:pPr>
      <w:r w:rsidRPr="00876806">
        <w:rPr>
          <w:rFonts w:cs="Calibri"/>
        </w:rPr>
        <w:t>*Plan de implementación:</w:t>
      </w:r>
    </w:p>
    <w:p w14:paraId="03BD7680" w14:textId="77777777" w:rsidR="00906EEE" w:rsidRPr="00A14F9D" w:rsidRDefault="00906EEE" w:rsidP="00906EEE">
      <w:pPr>
        <w:spacing w:after="0" w:line="240" w:lineRule="auto"/>
        <w:jc w:val="both"/>
        <w:rPr>
          <w:rFonts w:ascii="Times New Roman" w:hAnsi="Times New Roman"/>
          <w:sz w:val="24"/>
          <w:szCs w:val="24"/>
          <w:u w:val="single"/>
        </w:rPr>
      </w:pPr>
      <w:r w:rsidRPr="00876806">
        <w:rPr>
          <w:rFonts w:asciiTheme="minorHAnsi" w:hAnsiTheme="minorHAnsi" w:cstheme="minorHAnsi"/>
          <w:sz w:val="24"/>
          <w:szCs w:val="24"/>
        </w:rPr>
        <w:t>“Esta nota no le aplica al ente público” No hay nuevas políticas de reconocimiento.</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15746089"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2CA831E0" w14:textId="4B8E2A80" w:rsidR="00906EEE" w:rsidRPr="00876806" w:rsidRDefault="00906EEE" w:rsidP="00CB41C4">
      <w:pPr>
        <w:tabs>
          <w:tab w:val="left" w:leader="underscore" w:pos="9639"/>
        </w:tabs>
        <w:spacing w:after="0" w:line="240" w:lineRule="auto"/>
        <w:jc w:val="both"/>
        <w:rPr>
          <w:rFonts w:cs="Calibri"/>
        </w:rPr>
      </w:pPr>
      <w:r w:rsidRPr="00876806">
        <w:rPr>
          <w:rFonts w:asciiTheme="minorHAnsi" w:hAnsiTheme="minorHAnsi" w:cstheme="minorHAnsi"/>
          <w:sz w:val="24"/>
          <w:szCs w:val="24"/>
        </w:rPr>
        <w:lastRenderedPageBreak/>
        <w:t>“Esta nota no le aplica al ente público” No hay nuevas políticas de reconocimiento</w:t>
      </w:r>
    </w:p>
    <w:p w14:paraId="57326D16" w14:textId="15746014" w:rsidR="006F0687" w:rsidRPr="00876806" w:rsidRDefault="006F0687" w:rsidP="006F0687">
      <w:pPr>
        <w:tabs>
          <w:tab w:val="left" w:leader="underscore" w:pos="9639"/>
        </w:tabs>
        <w:spacing w:after="0" w:line="240" w:lineRule="auto"/>
        <w:jc w:val="both"/>
        <w:rPr>
          <w:rFonts w:cs="Calibri"/>
        </w:rPr>
      </w:pPr>
    </w:p>
    <w:p w14:paraId="71521D40" w14:textId="14291470" w:rsidR="006F0687" w:rsidRPr="00876806" w:rsidRDefault="006F0687" w:rsidP="006F0687">
      <w:pPr>
        <w:tabs>
          <w:tab w:val="left" w:leader="underscore" w:pos="9639"/>
        </w:tabs>
        <w:spacing w:after="0" w:line="240" w:lineRule="auto"/>
        <w:jc w:val="both"/>
        <w:rPr>
          <w:rFonts w:cs="Calibri"/>
        </w:rPr>
      </w:pPr>
      <w:r w:rsidRPr="00876806">
        <w:rPr>
          <w:rFonts w:cs="Calibri"/>
        </w:rPr>
        <w:t>*</w:t>
      </w:r>
      <w:r w:rsidR="00D546B2" w:rsidRPr="00876806">
        <w:rPr>
          <w:rFonts w:cs="Calibri"/>
        </w:rPr>
        <w:t>Presentar los últimos estados financieros con la normatividad anteriormente utilizada con las nuevas políticas para fines de comparación en la transición a la base de devengado.</w:t>
      </w:r>
    </w:p>
    <w:p w14:paraId="12170E48" w14:textId="77777777" w:rsidR="00906EEE" w:rsidRPr="00E74967" w:rsidRDefault="00906EEE" w:rsidP="00906EEE">
      <w:pPr>
        <w:tabs>
          <w:tab w:val="left" w:leader="underscore" w:pos="9639"/>
        </w:tabs>
        <w:spacing w:after="0" w:line="240" w:lineRule="auto"/>
        <w:jc w:val="both"/>
        <w:rPr>
          <w:rFonts w:cs="Calibri"/>
        </w:rPr>
      </w:pPr>
      <w:r w:rsidRPr="00876806">
        <w:rPr>
          <w:rFonts w:asciiTheme="minorHAnsi" w:hAnsiTheme="minorHAnsi" w:cstheme="minorHAnsi"/>
          <w:sz w:val="24"/>
          <w:szCs w:val="24"/>
        </w:rPr>
        <w:t>“Esta nota no le aplica al ente público” No hay nuevas políticas de reconocimiento</w:t>
      </w:r>
    </w:p>
    <w:p w14:paraId="0701BA3F" w14:textId="6852C725" w:rsidR="00906EEE" w:rsidRDefault="00906EEE" w:rsidP="006F0687">
      <w:pPr>
        <w:tabs>
          <w:tab w:val="left" w:leader="underscore" w:pos="9639"/>
        </w:tabs>
        <w:spacing w:after="0" w:line="240" w:lineRule="auto"/>
        <w:jc w:val="both"/>
        <w:rPr>
          <w:rFonts w:cs="Calibri"/>
        </w:rPr>
      </w:pPr>
    </w:p>
    <w:p w14:paraId="4AAEC27D" w14:textId="77777777" w:rsidR="00906EEE" w:rsidRPr="00E74967" w:rsidRDefault="00906EEE" w:rsidP="006F0687">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4E8BFFA0" w14:textId="281B6CF0" w:rsidR="00906EEE" w:rsidRPr="00876806" w:rsidRDefault="00906EEE" w:rsidP="00906EEE">
      <w:pPr>
        <w:spacing w:after="0" w:line="240" w:lineRule="auto"/>
        <w:jc w:val="both"/>
        <w:rPr>
          <w:rFonts w:asciiTheme="minorHAnsi" w:hAnsiTheme="minorHAnsi" w:cstheme="minorHAnsi"/>
          <w:sz w:val="24"/>
          <w:szCs w:val="24"/>
        </w:rPr>
      </w:pPr>
      <w:r w:rsidRPr="00876806">
        <w:rPr>
          <w:rFonts w:asciiTheme="minorHAnsi" w:hAnsiTheme="minorHAnsi" w:cstheme="minorHAnsi"/>
          <w:sz w:val="24"/>
          <w:szCs w:val="24"/>
        </w:rPr>
        <w:t xml:space="preserve">“Esta nota no le aplica al ente público” El Municipio no actualiza el valor de los </w:t>
      </w:r>
      <w:r w:rsidRPr="00876806">
        <w:rPr>
          <w:rFonts w:cs="Calibri"/>
        </w:rPr>
        <w:t>activos, pasivos y Hacienda Pública/Patrimonio</w:t>
      </w:r>
      <w:r w:rsidRPr="00876806">
        <w:rPr>
          <w:rFonts w:asciiTheme="minorHAnsi" w:hAnsiTheme="minorHAnsi" w:cstheme="minorHAnsi"/>
          <w:sz w:val="24"/>
          <w:szCs w:val="24"/>
        </w:rPr>
        <w:t>.</w:t>
      </w:r>
    </w:p>
    <w:p w14:paraId="3F2EF5B9" w14:textId="77777777" w:rsidR="00906EEE" w:rsidRPr="00876806" w:rsidRDefault="00906EEE" w:rsidP="00906EEE">
      <w:pPr>
        <w:spacing w:after="0" w:line="240" w:lineRule="auto"/>
        <w:jc w:val="both"/>
        <w:rPr>
          <w:rFonts w:ascii="Times New Roman" w:hAnsi="Times New Roman"/>
          <w:sz w:val="24"/>
          <w:szCs w:val="24"/>
          <w:u w:val="single"/>
        </w:rPr>
      </w:pPr>
    </w:p>
    <w:p w14:paraId="3D8017C2" w14:textId="13DA86EE" w:rsidR="007D1E76" w:rsidRPr="00876806" w:rsidRDefault="007D1E76" w:rsidP="00CB41C4">
      <w:pPr>
        <w:tabs>
          <w:tab w:val="left" w:leader="underscore" w:pos="9639"/>
        </w:tabs>
        <w:spacing w:after="0" w:line="240" w:lineRule="auto"/>
        <w:jc w:val="both"/>
        <w:rPr>
          <w:rFonts w:cs="Calibri"/>
        </w:rPr>
      </w:pPr>
      <w:r w:rsidRPr="00876806">
        <w:rPr>
          <w:rFonts w:cs="Calibri"/>
          <w:b/>
        </w:rPr>
        <w:t>b)</w:t>
      </w:r>
      <w:r w:rsidRPr="00876806">
        <w:rPr>
          <w:rFonts w:cs="Calibri"/>
        </w:rPr>
        <w:t xml:space="preserve"> </w:t>
      </w:r>
      <w:r w:rsidR="001C710C" w:rsidRPr="00876806">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876806">
        <w:rPr>
          <w:rFonts w:cs="Calibri"/>
        </w:rPr>
        <w:t>:</w:t>
      </w:r>
    </w:p>
    <w:p w14:paraId="12124E60" w14:textId="77777777" w:rsidR="00906EEE" w:rsidRPr="00876806" w:rsidRDefault="00906EEE" w:rsidP="00906EEE">
      <w:pPr>
        <w:spacing w:after="0" w:line="240" w:lineRule="auto"/>
        <w:jc w:val="both"/>
        <w:rPr>
          <w:rFonts w:ascii="Times New Roman" w:hAnsi="Times New Roman"/>
          <w:sz w:val="24"/>
          <w:szCs w:val="24"/>
          <w:u w:val="single"/>
        </w:rPr>
      </w:pPr>
      <w:r w:rsidRPr="00876806">
        <w:rPr>
          <w:rFonts w:asciiTheme="minorHAnsi" w:hAnsiTheme="minorHAnsi" w:cstheme="minorHAnsi"/>
          <w:sz w:val="24"/>
          <w:szCs w:val="24"/>
        </w:rPr>
        <w:t>“Esta nota no le aplica al ente público” El Municipio no realiza operaciones en el extranjero.</w:t>
      </w:r>
    </w:p>
    <w:p w14:paraId="35FCED94" w14:textId="646E8DE4" w:rsidR="007D1E76" w:rsidRPr="00876806" w:rsidRDefault="007D1E76" w:rsidP="00CB41C4">
      <w:pPr>
        <w:tabs>
          <w:tab w:val="left" w:leader="underscore" w:pos="9639"/>
        </w:tabs>
        <w:spacing w:after="0" w:line="240" w:lineRule="auto"/>
        <w:jc w:val="both"/>
        <w:rPr>
          <w:rFonts w:cs="Calibri"/>
        </w:rPr>
      </w:pPr>
    </w:p>
    <w:p w14:paraId="433324F3" w14:textId="626DBDA7" w:rsidR="007D1E76" w:rsidRPr="00876806" w:rsidRDefault="007D1E76" w:rsidP="00CB41C4">
      <w:pPr>
        <w:tabs>
          <w:tab w:val="left" w:leader="underscore" w:pos="9639"/>
        </w:tabs>
        <w:spacing w:after="0" w:line="240" w:lineRule="auto"/>
        <w:jc w:val="both"/>
        <w:rPr>
          <w:rFonts w:cs="Calibri"/>
        </w:rPr>
      </w:pPr>
      <w:r w:rsidRPr="00876806">
        <w:rPr>
          <w:rFonts w:cs="Calibri"/>
          <w:b/>
        </w:rPr>
        <w:t>c)</w:t>
      </w:r>
      <w:r w:rsidRPr="00876806">
        <w:rPr>
          <w:rFonts w:cs="Calibri"/>
        </w:rPr>
        <w:t xml:space="preserve"> </w:t>
      </w:r>
      <w:r w:rsidR="00E9132F" w:rsidRPr="00876806">
        <w:rPr>
          <w:rFonts w:cs="Calibri"/>
        </w:rPr>
        <w:t>Método de valuación de la inversión en acciones de Compañías subsidiarias no consolidadas y asociadas</w:t>
      </w:r>
      <w:r w:rsidRPr="00876806">
        <w:rPr>
          <w:rFonts w:cs="Calibri"/>
        </w:rPr>
        <w:t>:</w:t>
      </w:r>
    </w:p>
    <w:p w14:paraId="4B5B713E" w14:textId="77777777" w:rsidR="00906EEE" w:rsidRPr="00876806" w:rsidRDefault="00906EEE" w:rsidP="00906EEE">
      <w:pPr>
        <w:spacing w:after="0" w:line="240" w:lineRule="auto"/>
        <w:jc w:val="both"/>
        <w:rPr>
          <w:rFonts w:asciiTheme="minorHAnsi" w:hAnsiTheme="minorHAnsi" w:cstheme="minorHAnsi"/>
          <w:sz w:val="24"/>
          <w:szCs w:val="24"/>
        </w:rPr>
      </w:pPr>
      <w:r w:rsidRPr="00876806">
        <w:rPr>
          <w:rFonts w:asciiTheme="minorHAnsi" w:hAnsiTheme="minorHAnsi" w:cstheme="minorHAnsi"/>
          <w:sz w:val="24"/>
          <w:szCs w:val="24"/>
        </w:rPr>
        <w:t xml:space="preserve">“Esta nota no le aplica al ente público” El Municipio no tiene </w:t>
      </w:r>
      <w:r w:rsidRPr="00876806">
        <w:rPr>
          <w:rFonts w:cs="Calibri"/>
        </w:rPr>
        <w:t>inversión en acciones de Compañías subsidiarias no consolidadas y asociadas</w:t>
      </w:r>
    </w:p>
    <w:p w14:paraId="0E143530" w14:textId="77777777" w:rsidR="00906EEE" w:rsidRPr="00876806" w:rsidRDefault="00906EEE" w:rsidP="00906EEE">
      <w:pPr>
        <w:spacing w:after="0" w:line="240" w:lineRule="auto"/>
        <w:jc w:val="both"/>
        <w:rPr>
          <w:rFonts w:cs="Calibri"/>
        </w:rPr>
      </w:pPr>
    </w:p>
    <w:p w14:paraId="7AB12262" w14:textId="50E34854" w:rsidR="007D1E76" w:rsidRPr="00876806" w:rsidRDefault="007D1E76" w:rsidP="00CB41C4">
      <w:pPr>
        <w:tabs>
          <w:tab w:val="left" w:leader="underscore" w:pos="9639"/>
        </w:tabs>
        <w:spacing w:after="0" w:line="240" w:lineRule="auto"/>
        <w:jc w:val="both"/>
        <w:rPr>
          <w:rFonts w:cs="Calibri"/>
        </w:rPr>
      </w:pPr>
      <w:r w:rsidRPr="00876806">
        <w:rPr>
          <w:rFonts w:cs="Calibri"/>
          <w:b/>
        </w:rPr>
        <w:t>d)</w:t>
      </w:r>
      <w:r w:rsidRPr="00876806">
        <w:rPr>
          <w:rFonts w:cs="Calibri"/>
        </w:rPr>
        <w:t xml:space="preserve"> Sistema y método de valuación de inventarios y costo de lo vendido:</w:t>
      </w:r>
    </w:p>
    <w:p w14:paraId="0B282127" w14:textId="21A527BF" w:rsidR="007D1E76" w:rsidRPr="00876806" w:rsidRDefault="00906EEE" w:rsidP="00906EEE">
      <w:pPr>
        <w:spacing w:after="0" w:line="240" w:lineRule="auto"/>
        <w:jc w:val="both"/>
        <w:rPr>
          <w:rFonts w:asciiTheme="minorHAnsi" w:hAnsiTheme="minorHAnsi" w:cstheme="minorHAnsi"/>
          <w:sz w:val="24"/>
          <w:szCs w:val="24"/>
        </w:rPr>
      </w:pPr>
      <w:r w:rsidRPr="00876806">
        <w:rPr>
          <w:rFonts w:asciiTheme="minorHAnsi" w:hAnsiTheme="minorHAnsi" w:cstheme="minorHAnsi"/>
          <w:sz w:val="24"/>
          <w:szCs w:val="24"/>
        </w:rPr>
        <w:t>“Esta nota no le aplica al ente público” El Municipio no tiene inventario</w:t>
      </w:r>
    </w:p>
    <w:p w14:paraId="57F28C2C" w14:textId="77777777" w:rsidR="00906EEE" w:rsidRPr="00876806" w:rsidRDefault="00906EEE" w:rsidP="00906EEE">
      <w:pPr>
        <w:spacing w:after="0" w:line="240" w:lineRule="auto"/>
        <w:jc w:val="both"/>
        <w:rPr>
          <w:rFonts w:asciiTheme="minorHAnsi" w:hAnsiTheme="minorHAnsi" w:cstheme="minorHAnsi"/>
          <w:sz w:val="24"/>
          <w:szCs w:val="24"/>
        </w:rPr>
      </w:pPr>
    </w:p>
    <w:p w14:paraId="1D8C904A" w14:textId="77777777" w:rsidR="007D1E76" w:rsidRPr="00876806" w:rsidRDefault="007D1E76" w:rsidP="00CB41C4">
      <w:pPr>
        <w:tabs>
          <w:tab w:val="left" w:leader="underscore" w:pos="9639"/>
        </w:tabs>
        <w:spacing w:after="0" w:line="240" w:lineRule="auto"/>
        <w:jc w:val="both"/>
        <w:rPr>
          <w:rFonts w:cs="Calibri"/>
        </w:rPr>
      </w:pPr>
      <w:r w:rsidRPr="00876806">
        <w:rPr>
          <w:rFonts w:cs="Calibri"/>
          <w:b/>
        </w:rPr>
        <w:t>e)</w:t>
      </w:r>
      <w:r w:rsidRPr="00876806">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39DDB7D9" w:rsidR="007D1E76" w:rsidRPr="00876806" w:rsidRDefault="00906EEE" w:rsidP="00CB41C4">
      <w:pPr>
        <w:tabs>
          <w:tab w:val="left" w:leader="underscore" w:pos="9639"/>
        </w:tabs>
        <w:spacing w:after="0" w:line="240" w:lineRule="auto"/>
        <w:jc w:val="both"/>
        <w:rPr>
          <w:rFonts w:cs="Calibri"/>
        </w:rPr>
      </w:pPr>
      <w:r w:rsidRPr="00876806">
        <w:rPr>
          <w:rFonts w:asciiTheme="minorHAnsi" w:hAnsiTheme="minorHAnsi" w:cstheme="minorHAnsi"/>
          <w:sz w:val="24"/>
          <w:szCs w:val="24"/>
        </w:rPr>
        <w:t xml:space="preserve">“Esta nota no le aplica al ente público” El Municipio no maneja </w:t>
      </w:r>
      <w:r w:rsidRPr="00876806">
        <w:rPr>
          <w:rFonts w:cs="Calibri"/>
        </w:rPr>
        <w:t>Beneficios a empleados.</w:t>
      </w:r>
    </w:p>
    <w:p w14:paraId="6636D845" w14:textId="77777777" w:rsidR="007D1E76" w:rsidRPr="00876806" w:rsidRDefault="007D1E76" w:rsidP="00CB41C4">
      <w:pPr>
        <w:tabs>
          <w:tab w:val="left" w:leader="underscore" w:pos="9639"/>
        </w:tabs>
        <w:spacing w:after="0" w:line="240" w:lineRule="auto"/>
        <w:jc w:val="both"/>
        <w:rPr>
          <w:rFonts w:cs="Calibri"/>
        </w:rPr>
      </w:pPr>
    </w:p>
    <w:p w14:paraId="6113C381" w14:textId="77777777" w:rsidR="007D1E76" w:rsidRPr="00876806" w:rsidRDefault="007D1E76" w:rsidP="00CB41C4">
      <w:pPr>
        <w:tabs>
          <w:tab w:val="left" w:leader="underscore" w:pos="9639"/>
        </w:tabs>
        <w:spacing w:after="0" w:line="240" w:lineRule="auto"/>
        <w:jc w:val="both"/>
        <w:rPr>
          <w:rFonts w:cs="Calibri"/>
        </w:rPr>
      </w:pPr>
      <w:r w:rsidRPr="00876806">
        <w:rPr>
          <w:rFonts w:cs="Calibri"/>
          <w:b/>
        </w:rPr>
        <w:t>f)</w:t>
      </w:r>
      <w:r w:rsidRPr="00876806">
        <w:rPr>
          <w:rFonts w:cs="Calibri"/>
        </w:rPr>
        <w:t xml:space="preserve"> Provisiones: objetivo de su creación, monto y plazo:</w:t>
      </w:r>
    </w:p>
    <w:p w14:paraId="4E40100B" w14:textId="4D9C862D" w:rsidR="007D1E76" w:rsidRPr="00876806" w:rsidRDefault="009F4E49" w:rsidP="00CB41C4">
      <w:pPr>
        <w:tabs>
          <w:tab w:val="left" w:leader="underscore" w:pos="9639"/>
        </w:tabs>
        <w:spacing w:after="0" w:line="240" w:lineRule="auto"/>
        <w:jc w:val="both"/>
        <w:rPr>
          <w:rFonts w:cs="Calibri"/>
        </w:rPr>
      </w:pPr>
      <w:r w:rsidRPr="00876806">
        <w:rPr>
          <w:rFonts w:asciiTheme="minorHAnsi" w:hAnsiTheme="minorHAnsi" w:cstheme="minorHAnsi"/>
          <w:sz w:val="24"/>
          <w:szCs w:val="24"/>
        </w:rPr>
        <w:t>“Esta nota no le aplica al ente público” El Municipio no tiene Provisiones</w:t>
      </w:r>
    </w:p>
    <w:p w14:paraId="0AB44A38" w14:textId="77777777" w:rsidR="007D1E76" w:rsidRPr="00876806" w:rsidRDefault="007D1E76" w:rsidP="00CB41C4">
      <w:pPr>
        <w:tabs>
          <w:tab w:val="left" w:leader="underscore" w:pos="9639"/>
        </w:tabs>
        <w:spacing w:after="0" w:line="240" w:lineRule="auto"/>
        <w:jc w:val="both"/>
        <w:rPr>
          <w:rFonts w:cs="Calibri"/>
        </w:rPr>
      </w:pPr>
    </w:p>
    <w:p w14:paraId="4190001D" w14:textId="77777777" w:rsidR="007D1E76" w:rsidRPr="00876806" w:rsidRDefault="007D1E76" w:rsidP="00CB41C4">
      <w:pPr>
        <w:tabs>
          <w:tab w:val="left" w:leader="underscore" w:pos="9639"/>
        </w:tabs>
        <w:spacing w:after="0" w:line="240" w:lineRule="auto"/>
        <w:jc w:val="both"/>
        <w:rPr>
          <w:rFonts w:cs="Calibri"/>
        </w:rPr>
      </w:pPr>
      <w:r w:rsidRPr="00876806">
        <w:rPr>
          <w:rFonts w:cs="Calibri"/>
          <w:b/>
        </w:rPr>
        <w:t>g)</w:t>
      </w:r>
      <w:r w:rsidRPr="00876806">
        <w:rPr>
          <w:rFonts w:cs="Calibri"/>
        </w:rPr>
        <w:t xml:space="preserve"> Reservas: objetivo de su creación, monto y plazo:</w:t>
      </w:r>
    </w:p>
    <w:p w14:paraId="4C613419" w14:textId="307C972E" w:rsidR="007D1E76" w:rsidRPr="00E74967" w:rsidRDefault="009F4E49" w:rsidP="00CB41C4">
      <w:pPr>
        <w:tabs>
          <w:tab w:val="left" w:leader="underscore" w:pos="9639"/>
        </w:tabs>
        <w:spacing w:after="0" w:line="240" w:lineRule="auto"/>
        <w:jc w:val="both"/>
        <w:rPr>
          <w:rFonts w:cs="Calibri"/>
        </w:rPr>
      </w:pPr>
      <w:r w:rsidRPr="00876806">
        <w:rPr>
          <w:rFonts w:asciiTheme="minorHAnsi" w:hAnsiTheme="minorHAnsi" w:cstheme="minorHAnsi"/>
          <w:sz w:val="24"/>
          <w:szCs w:val="24"/>
        </w:rPr>
        <w:t>“Esta nota no le aplica al ente público” El Municipio no tiene Provisiones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88B3359" w14:textId="77777777" w:rsidR="009F4E49" w:rsidRPr="00876806" w:rsidRDefault="009F4E49" w:rsidP="009F4E49">
      <w:pPr>
        <w:spacing w:after="0" w:line="240" w:lineRule="auto"/>
        <w:jc w:val="both"/>
        <w:rPr>
          <w:rFonts w:cs="Calibri"/>
        </w:rPr>
      </w:pPr>
      <w:r w:rsidRPr="00876806">
        <w:lastRenderedPageBreak/>
        <w:t>“Esta nota no le aplica al ente público” El Municipio no ha hecho</w:t>
      </w:r>
      <w:r w:rsidRPr="00876806">
        <w:rPr>
          <w:rFonts w:asciiTheme="minorHAnsi" w:hAnsiTheme="minorHAnsi" w:cstheme="minorHAnsi"/>
          <w:sz w:val="24"/>
          <w:szCs w:val="24"/>
        </w:rPr>
        <w:t xml:space="preserve"> </w:t>
      </w:r>
      <w:r w:rsidRPr="00876806">
        <w:rPr>
          <w:rFonts w:cs="Calibri"/>
        </w:rPr>
        <w:t>Cambios en políticas contables y corrección de errores.</w:t>
      </w:r>
    </w:p>
    <w:p w14:paraId="7920677A" w14:textId="77777777" w:rsidR="009F4E49" w:rsidRPr="00876806" w:rsidRDefault="009F4E49" w:rsidP="00CB41C4">
      <w:pPr>
        <w:tabs>
          <w:tab w:val="left" w:leader="underscore" w:pos="9639"/>
        </w:tabs>
        <w:spacing w:after="0" w:line="240" w:lineRule="auto"/>
        <w:jc w:val="both"/>
        <w:rPr>
          <w:rFonts w:cs="Calibri"/>
          <w:b/>
        </w:rPr>
      </w:pPr>
    </w:p>
    <w:p w14:paraId="12C8FA9A" w14:textId="213B4059" w:rsidR="007D1E76" w:rsidRPr="00876806" w:rsidRDefault="007D1E76" w:rsidP="00CB41C4">
      <w:pPr>
        <w:tabs>
          <w:tab w:val="left" w:leader="underscore" w:pos="9639"/>
        </w:tabs>
        <w:spacing w:after="0" w:line="240" w:lineRule="auto"/>
        <w:jc w:val="both"/>
        <w:rPr>
          <w:rFonts w:cs="Calibri"/>
        </w:rPr>
      </w:pPr>
      <w:r w:rsidRPr="00876806">
        <w:rPr>
          <w:rFonts w:cs="Calibri"/>
          <w:b/>
        </w:rPr>
        <w:t>i)</w:t>
      </w:r>
      <w:r w:rsidRPr="00876806">
        <w:rPr>
          <w:rFonts w:cs="Calibri"/>
        </w:rPr>
        <w:t xml:space="preserve"> Reclasificaciones: Se deben revelar todos aquellos movimientos entre cuentas por efectos de cambios en los tipos de operaciones:</w:t>
      </w:r>
    </w:p>
    <w:p w14:paraId="78092040" w14:textId="77777777" w:rsidR="009F4E49" w:rsidRPr="00876806" w:rsidRDefault="009F4E49" w:rsidP="009F4E49">
      <w:pPr>
        <w:tabs>
          <w:tab w:val="left" w:leader="underscore" w:pos="9639"/>
        </w:tabs>
        <w:spacing w:after="0" w:line="240" w:lineRule="auto"/>
        <w:jc w:val="both"/>
        <w:rPr>
          <w:rFonts w:cs="Calibri"/>
        </w:rPr>
      </w:pPr>
      <w:r w:rsidRPr="00876806">
        <w:rPr>
          <w:rFonts w:cs="Calibri"/>
        </w:rPr>
        <w:t>“Esta nota no le aplica al ente público El Municipio no realizó movimientos entre cuentas por efectos de cambios en los tipos de operaciones.</w:t>
      </w:r>
    </w:p>
    <w:p w14:paraId="4342A110" w14:textId="6B6B1374" w:rsidR="007D1E76" w:rsidRPr="00876806" w:rsidRDefault="007D1E76" w:rsidP="00CB41C4">
      <w:pPr>
        <w:tabs>
          <w:tab w:val="left" w:leader="underscore" w:pos="9639"/>
        </w:tabs>
        <w:spacing w:after="0" w:line="240" w:lineRule="auto"/>
        <w:jc w:val="both"/>
        <w:rPr>
          <w:rFonts w:cs="Calibri"/>
        </w:rPr>
      </w:pPr>
    </w:p>
    <w:p w14:paraId="6E29C8B6" w14:textId="77777777" w:rsidR="007D1E76" w:rsidRPr="00876806" w:rsidRDefault="007D1E76" w:rsidP="00CB41C4">
      <w:pPr>
        <w:tabs>
          <w:tab w:val="left" w:leader="underscore" w:pos="9639"/>
        </w:tabs>
        <w:spacing w:after="0" w:line="240" w:lineRule="auto"/>
        <w:jc w:val="both"/>
        <w:rPr>
          <w:rFonts w:cs="Calibri"/>
        </w:rPr>
      </w:pPr>
    </w:p>
    <w:p w14:paraId="5405EF84" w14:textId="77777777" w:rsidR="007D1E76" w:rsidRPr="00876806" w:rsidRDefault="007D1E76" w:rsidP="00CB41C4">
      <w:pPr>
        <w:tabs>
          <w:tab w:val="left" w:leader="underscore" w:pos="9639"/>
        </w:tabs>
        <w:spacing w:after="0" w:line="240" w:lineRule="auto"/>
        <w:jc w:val="both"/>
        <w:rPr>
          <w:rFonts w:cs="Calibri"/>
        </w:rPr>
      </w:pPr>
      <w:r w:rsidRPr="00876806">
        <w:rPr>
          <w:rFonts w:cs="Calibri"/>
          <w:b/>
        </w:rPr>
        <w:t>j)</w:t>
      </w:r>
      <w:r w:rsidRPr="00876806">
        <w:rPr>
          <w:rFonts w:cs="Calibri"/>
        </w:rPr>
        <w:t xml:space="preserve"> Depuración y cancelación de saldos:</w:t>
      </w:r>
    </w:p>
    <w:p w14:paraId="087AEA23" w14:textId="77777777" w:rsidR="009F4E49" w:rsidRDefault="009F4E49" w:rsidP="009F4E49">
      <w:pPr>
        <w:tabs>
          <w:tab w:val="left" w:leader="underscore" w:pos="9639"/>
        </w:tabs>
        <w:spacing w:after="0" w:line="240" w:lineRule="auto"/>
        <w:jc w:val="both"/>
        <w:rPr>
          <w:rFonts w:cs="Calibri"/>
        </w:rPr>
      </w:pPr>
      <w:r w:rsidRPr="00876806">
        <w:rPr>
          <w:rFonts w:cs="Calibri"/>
        </w:rPr>
        <w:t>“Esta nota no le aplica al ente público El Municipio no realizó movimientos depuración y cancelación de saldos en este periodo.</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06A304CF" w14:textId="77777777" w:rsidR="00A44F7C" w:rsidRPr="00E74967" w:rsidRDefault="00A44F7C" w:rsidP="00A44F7C">
      <w:pPr>
        <w:tabs>
          <w:tab w:val="left" w:leader="underscore" w:pos="9639"/>
        </w:tabs>
        <w:spacing w:after="0" w:line="240" w:lineRule="auto"/>
        <w:jc w:val="both"/>
        <w:rPr>
          <w:rFonts w:cs="Calibri"/>
        </w:rPr>
      </w:pPr>
      <w:r w:rsidRPr="00E74967">
        <w:rPr>
          <w:rFonts w:cs="Calibri"/>
        </w:rPr>
        <w:t>Se informará sobre:</w:t>
      </w:r>
    </w:p>
    <w:p w14:paraId="36FC1D77" w14:textId="77777777" w:rsidR="00A44F7C" w:rsidRPr="00E74967" w:rsidRDefault="00A44F7C" w:rsidP="00A44F7C">
      <w:pPr>
        <w:spacing w:after="0" w:line="240" w:lineRule="auto"/>
        <w:jc w:val="both"/>
        <w:rPr>
          <w:rFonts w:cs="Calibri"/>
        </w:rPr>
      </w:pPr>
      <w:r w:rsidRPr="00E74967">
        <w:rPr>
          <w:rFonts w:cs="Calibri"/>
          <w:b/>
        </w:rPr>
        <w:t>a)</w:t>
      </w:r>
      <w:r w:rsidRPr="00E74967">
        <w:rPr>
          <w:rFonts w:cs="Calibri"/>
        </w:rPr>
        <w:t xml:space="preserve"> Activos en moneda extranjera:</w:t>
      </w:r>
    </w:p>
    <w:p w14:paraId="010334C7" w14:textId="77777777" w:rsidR="00A44F7C" w:rsidRPr="00876806" w:rsidRDefault="00A44F7C" w:rsidP="00A44F7C">
      <w:pPr>
        <w:spacing w:after="0" w:line="240" w:lineRule="auto"/>
        <w:jc w:val="both"/>
        <w:rPr>
          <w:rFonts w:asciiTheme="minorHAnsi" w:hAnsiTheme="minorHAnsi" w:cstheme="minorHAnsi"/>
          <w:sz w:val="24"/>
          <w:szCs w:val="24"/>
        </w:rPr>
      </w:pPr>
      <w:r w:rsidRPr="00876806">
        <w:rPr>
          <w:rFonts w:asciiTheme="minorHAnsi" w:hAnsiTheme="minorHAnsi" w:cstheme="minorHAnsi"/>
          <w:sz w:val="24"/>
          <w:szCs w:val="24"/>
        </w:rPr>
        <w:t>“Esta nota no le aplica al ente público” En el Municipio no se manejan monedas extranjeras.</w:t>
      </w:r>
    </w:p>
    <w:p w14:paraId="730C61E6" w14:textId="77777777" w:rsidR="00A44F7C" w:rsidRPr="00876806" w:rsidRDefault="00A44F7C" w:rsidP="00A44F7C">
      <w:pPr>
        <w:spacing w:after="0" w:line="240" w:lineRule="auto"/>
        <w:jc w:val="both"/>
        <w:rPr>
          <w:rFonts w:cs="Calibri"/>
        </w:rPr>
      </w:pPr>
    </w:p>
    <w:p w14:paraId="3D14A9D2" w14:textId="77777777" w:rsidR="00A44F7C" w:rsidRPr="00876806" w:rsidRDefault="00A44F7C" w:rsidP="00A44F7C">
      <w:pPr>
        <w:spacing w:after="0" w:line="240" w:lineRule="auto"/>
        <w:jc w:val="both"/>
        <w:rPr>
          <w:rFonts w:cs="Calibri"/>
        </w:rPr>
      </w:pPr>
      <w:r w:rsidRPr="00876806">
        <w:rPr>
          <w:rFonts w:cs="Calibri"/>
          <w:b/>
        </w:rPr>
        <w:t>b)</w:t>
      </w:r>
      <w:r w:rsidRPr="00876806">
        <w:rPr>
          <w:rFonts w:cs="Calibri"/>
        </w:rPr>
        <w:t xml:space="preserve"> Pasivos en moneda extranjera:</w:t>
      </w:r>
    </w:p>
    <w:p w14:paraId="5CC3A6A4" w14:textId="77777777" w:rsidR="00A44F7C" w:rsidRPr="00876806" w:rsidRDefault="00A44F7C" w:rsidP="00A44F7C">
      <w:pPr>
        <w:spacing w:after="0" w:line="240" w:lineRule="auto"/>
        <w:jc w:val="both"/>
        <w:rPr>
          <w:rFonts w:asciiTheme="minorHAnsi" w:hAnsiTheme="minorHAnsi" w:cstheme="minorHAnsi"/>
          <w:sz w:val="24"/>
          <w:szCs w:val="24"/>
        </w:rPr>
      </w:pPr>
      <w:r w:rsidRPr="00876806">
        <w:rPr>
          <w:rFonts w:asciiTheme="minorHAnsi" w:hAnsiTheme="minorHAnsi" w:cstheme="minorHAnsi"/>
          <w:sz w:val="24"/>
          <w:szCs w:val="24"/>
        </w:rPr>
        <w:t>“Esta nota no le aplica al ente público” En el Municipio no se manejan monedas extranjeras.</w:t>
      </w:r>
    </w:p>
    <w:p w14:paraId="58DCDB1C" w14:textId="77777777" w:rsidR="00A44F7C" w:rsidRPr="00876806" w:rsidRDefault="00A44F7C" w:rsidP="00A44F7C">
      <w:pPr>
        <w:spacing w:after="0" w:line="240" w:lineRule="auto"/>
        <w:jc w:val="both"/>
        <w:rPr>
          <w:rFonts w:cs="Calibri"/>
        </w:rPr>
      </w:pPr>
    </w:p>
    <w:p w14:paraId="2BCEB2D7" w14:textId="77777777" w:rsidR="00A44F7C" w:rsidRPr="00876806" w:rsidRDefault="00A44F7C" w:rsidP="00A44F7C">
      <w:pPr>
        <w:spacing w:after="0" w:line="240" w:lineRule="auto"/>
        <w:jc w:val="both"/>
        <w:rPr>
          <w:rFonts w:cs="Calibri"/>
        </w:rPr>
      </w:pPr>
      <w:r w:rsidRPr="00876806">
        <w:rPr>
          <w:rFonts w:cs="Calibri"/>
          <w:b/>
        </w:rPr>
        <w:t xml:space="preserve">c) </w:t>
      </w:r>
      <w:r w:rsidRPr="00876806">
        <w:rPr>
          <w:rFonts w:cs="Calibri"/>
        </w:rPr>
        <w:t>Posición en moneda extranjera:</w:t>
      </w:r>
    </w:p>
    <w:p w14:paraId="33AFAAA3" w14:textId="77777777" w:rsidR="00A44F7C" w:rsidRPr="00876806" w:rsidRDefault="00A44F7C" w:rsidP="00A44F7C">
      <w:pPr>
        <w:spacing w:after="0" w:line="240" w:lineRule="auto"/>
        <w:jc w:val="both"/>
        <w:rPr>
          <w:rFonts w:asciiTheme="minorHAnsi" w:hAnsiTheme="minorHAnsi" w:cstheme="minorHAnsi"/>
          <w:sz w:val="24"/>
          <w:szCs w:val="24"/>
        </w:rPr>
      </w:pPr>
      <w:r w:rsidRPr="00876806">
        <w:rPr>
          <w:rFonts w:asciiTheme="minorHAnsi" w:hAnsiTheme="minorHAnsi" w:cstheme="minorHAnsi"/>
          <w:sz w:val="24"/>
          <w:szCs w:val="24"/>
        </w:rPr>
        <w:t>“Esta nota no le aplica al ente público” En el Municipio no se manejan monedas extranjeras.</w:t>
      </w:r>
    </w:p>
    <w:p w14:paraId="75320275" w14:textId="77777777" w:rsidR="00A44F7C" w:rsidRPr="00876806" w:rsidRDefault="00A44F7C" w:rsidP="00A44F7C">
      <w:pPr>
        <w:spacing w:after="0" w:line="240" w:lineRule="auto"/>
        <w:jc w:val="both"/>
        <w:rPr>
          <w:rFonts w:cs="Calibri"/>
        </w:rPr>
      </w:pPr>
    </w:p>
    <w:p w14:paraId="1A953B24" w14:textId="77777777" w:rsidR="00A44F7C" w:rsidRPr="00876806" w:rsidRDefault="00A44F7C" w:rsidP="00A44F7C">
      <w:pPr>
        <w:spacing w:after="0" w:line="240" w:lineRule="auto"/>
        <w:jc w:val="both"/>
        <w:rPr>
          <w:rFonts w:cs="Calibri"/>
        </w:rPr>
      </w:pPr>
      <w:r w:rsidRPr="00876806">
        <w:rPr>
          <w:rFonts w:cs="Calibri"/>
          <w:b/>
        </w:rPr>
        <w:t>d)</w:t>
      </w:r>
      <w:r w:rsidRPr="00876806">
        <w:rPr>
          <w:rFonts w:cs="Calibri"/>
        </w:rPr>
        <w:t xml:space="preserve"> Tipo de cambio:</w:t>
      </w:r>
    </w:p>
    <w:p w14:paraId="6A0A98A3" w14:textId="77777777" w:rsidR="00A44F7C" w:rsidRPr="00876806" w:rsidRDefault="00A44F7C" w:rsidP="00A44F7C">
      <w:pPr>
        <w:spacing w:after="0" w:line="240" w:lineRule="auto"/>
        <w:jc w:val="both"/>
        <w:rPr>
          <w:rFonts w:asciiTheme="minorHAnsi" w:hAnsiTheme="minorHAnsi" w:cstheme="minorHAnsi"/>
          <w:sz w:val="24"/>
          <w:szCs w:val="24"/>
        </w:rPr>
      </w:pPr>
      <w:r w:rsidRPr="00876806">
        <w:rPr>
          <w:rFonts w:asciiTheme="minorHAnsi" w:hAnsiTheme="minorHAnsi" w:cstheme="minorHAnsi"/>
          <w:sz w:val="24"/>
          <w:szCs w:val="24"/>
        </w:rPr>
        <w:t>“Esta nota no le aplica al ente público” En el Municipio no se manejan monedas extranjeras.</w:t>
      </w:r>
    </w:p>
    <w:p w14:paraId="338E86C6" w14:textId="77777777" w:rsidR="00A44F7C" w:rsidRPr="00876806" w:rsidRDefault="00A44F7C" w:rsidP="00A44F7C">
      <w:pPr>
        <w:spacing w:after="0" w:line="240" w:lineRule="auto"/>
        <w:jc w:val="both"/>
        <w:rPr>
          <w:rFonts w:cs="Calibri"/>
        </w:rPr>
      </w:pPr>
    </w:p>
    <w:p w14:paraId="7DD5206F" w14:textId="77777777" w:rsidR="00A44F7C" w:rsidRPr="00876806" w:rsidRDefault="00A44F7C" w:rsidP="00A44F7C">
      <w:pPr>
        <w:spacing w:after="0" w:line="240" w:lineRule="auto"/>
        <w:jc w:val="both"/>
        <w:rPr>
          <w:rFonts w:cs="Calibri"/>
        </w:rPr>
      </w:pPr>
      <w:r w:rsidRPr="00876806">
        <w:rPr>
          <w:rFonts w:cs="Calibri"/>
          <w:b/>
        </w:rPr>
        <w:t xml:space="preserve">e) </w:t>
      </w:r>
      <w:r w:rsidRPr="00876806">
        <w:rPr>
          <w:rFonts w:cs="Calibri"/>
        </w:rPr>
        <w:t>Equivalente en moneda nacional:</w:t>
      </w:r>
    </w:p>
    <w:p w14:paraId="744A3F9A" w14:textId="77777777" w:rsidR="00A44F7C" w:rsidRDefault="00A44F7C" w:rsidP="00A44F7C">
      <w:pPr>
        <w:spacing w:after="0" w:line="240" w:lineRule="auto"/>
        <w:jc w:val="both"/>
        <w:rPr>
          <w:rFonts w:asciiTheme="minorHAnsi" w:hAnsiTheme="minorHAnsi" w:cstheme="minorHAnsi"/>
          <w:sz w:val="24"/>
          <w:szCs w:val="24"/>
        </w:rPr>
      </w:pPr>
      <w:r w:rsidRPr="00876806">
        <w:rPr>
          <w:rFonts w:asciiTheme="minorHAnsi" w:hAnsiTheme="minorHAnsi" w:cstheme="minorHAnsi"/>
          <w:sz w:val="24"/>
          <w:szCs w:val="24"/>
        </w:rPr>
        <w:t>“Esta nota no le aplica al ente público” En el Municipio no se manejan monedas extranjeras.</w:t>
      </w:r>
    </w:p>
    <w:p w14:paraId="5F76EBC2" w14:textId="77777777" w:rsidR="00A44F7C" w:rsidRPr="00E74967" w:rsidRDefault="00A44F7C" w:rsidP="00A44F7C">
      <w:pPr>
        <w:spacing w:after="0" w:line="240" w:lineRule="auto"/>
        <w:jc w:val="both"/>
        <w:rPr>
          <w:rFonts w:cs="Calibri"/>
        </w:rPr>
      </w:pPr>
    </w:p>
    <w:p w14:paraId="703F5235" w14:textId="77777777" w:rsidR="00A44F7C" w:rsidRPr="00E74967" w:rsidRDefault="00A44F7C" w:rsidP="00A44F7C">
      <w:pPr>
        <w:spacing w:after="0" w:line="240" w:lineRule="auto"/>
        <w:jc w:val="both"/>
        <w:rPr>
          <w:rFonts w:cs="Calibri"/>
        </w:rPr>
      </w:pPr>
      <w:r w:rsidRPr="00E74967">
        <w:rPr>
          <w:rFonts w:cs="Calibri"/>
        </w:rPr>
        <w:t>Lo anterior por cada tipo de moneda extranjera que se encuentre en los rubros de activo y pasivo.</w:t>
      </w:r>
    </w:p>
    <w:p w14:paraId="5D7BA233" w14:textId="4841A833" w:rsidR="007D1E76" w:rsidRPr="00E74967" w:rsidRDefault="00A44F7C" w:rsidP="00A44F7C">
      <w:pPr>
        <w:tabs>
          <w:tab w:val="left" w:leader="underscore" w:pos="9639"/>
        </w:tabs>
        <w:spacing w:after="0" w:line="240" w:lineRule="auto"/>
        <w:jc w:val="both"/>
        <w:rPr>
          <w:rFonts w:cs="Calibri"/>
        </w:rPr>
      </w:pPr>
      <w:r w:rsidRPr="00E74967">
        <w:rPr>
          <w:rFonts w:cs="Calibri"/>
        </w:rPr>
        <w:t>Adicionalmente se informará sobre los métodos de protección de riesgo por variaciones en el tipo de cambio</w:t>
      </w: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2488E884" w14:textId="77777777" w:rsidR="00590ED8" w:rsidRPr="00E74967" w:rsidRDefault="00590ED8" w:rsidP="00590ED8">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Pr="00ED7AA0">
        <w:rPr>
          <w:rFonts w:cs="Calibri"/>
        </w:rPr>
        <w:t>Vida útil, porcentajes de depreciación y amortización utilizados en los diferentes tipos de activos, o el importe de las pérdidas por deterioro reconocidas</w:t>
      </w:r>
      <w:r w:rsidRPr="00E74967">
        <w:rPr>
          <w:rFonts w:cs="Calibri"/>
        </w:rPr>
        <w:t>:</w:t>
      </w:r>
    </w:p>
    <w:tbl>
      <w:tblPr>
        <w:tblStyle w:val="Tablaconcuadrcula"/>
        <w:tblW w:w="0" w:type="auto"/>
        <w:tblLook w:val="04A0" w:firstRow="1" w:lastRow="0" w:firstColumn="1" w:lastColumn="0" w:noHBand="0" w:noVBand="1"/>
      </w:tblPr>
      <w:tblGrid>
        <w:gridCol w:w="2599"/>
        <w:gridCol w:w="2599"/>
        <w:gridCol w:w="2599"/>
      </w:tblGrid>
      <w:tr w:rsidR="000F3164" w14:paraId="57890B34" w14:textId="77777777" w:rsidTr="006A7702">
        <w:tc>
          <w:tcPr>
            <w:tcW w:w="2599" w:type="dxa"/>
          </w:tcPr>
          <w:p w14:paraId="46996947" w14:textId="77777777" w:rsidR="000F3164" w:rsidRDefault="000F3164" w:rsidP="006A7702">
            <w:pPr>
              <w:rPr>
                <w:rFonts w:ascii="Arial" w:hAnsi="Arial" w:cs="Arial"/>
                <w:color w:val="000000"/>
                <w:sz w:val="16"/>
                <w:szCs w:val="16"/>
              </w:rPr>
            </w:pPr>
            <w:r>
              <w:rPr>
                <w:rFonts w:ascii="Arial" w:hAnsi="Arial" w:cs="Arial"/>
                <w:color w:val="000000"/>
                <w:sz w:val="16"/>
                <w:szCs w:val="16"/>
              </w:rPr>
              <w:t>Tipo de Activo</w:t>
            </w:r>
          </w:p>
        </w:tc>
        <w:tc>
          <w:tcPr>
            <w:tcW w:w="2599" w:type="dxa"/>
          </w:tcPr>
          <w:p w14:paraId="0668B66B" w14:textId="77777777" w:rsidR="000F3164" w:rsidRDefault="000F3164" w:rsidP="006A7702">
            <w:r>
              <w:t>Vida Útil</w:t>
            </w:r>
          </w:p>
        </w:tc>
        <w:tc>
          <w:tcPr>
            <w:tcW w:w="2599" w:type="dxa"/>
          </w:tcPr>
          <w:p w14:paraId="7A2AD061" w14:textId="77777777" w:rsidR="000F3164" w:rsidRDefault="000F3164" w:rsidP="006A7702">
            <w:r>
              <w:t>Porcentaje</w:t>
            </w:r>
          </w:p>
        </w:tc>
      </w:tr>
      <w:tr w:rsidR="000F3164" w14:paraId="5C80ADC3" w14:textId="77777777" w:rsidTr="006A7702">
        <w:tc>
          <w:tcPr>
            <w:tcW w:w="2599" w:type="dxa"/>
          </w:tcPr>
          <w:p w14:paraId="3F7FAE5F" w14:textId="77777777" w:rsidR="000F3164" w:rsidRDefault="000F3164" w:rsidP="006A7702">
            <w:pPr>
              <w:rPr>
                <w:rFonts w:ascii="Arial" w:hAnsi="Arial" w:cs="Arial"/>
                <w:color w:val="000000"/>
                <w:sz w:val="16"/>
                <w:szCs w:val="16"/>
              </w:rPr>
            </w:pPr>
            <w:r>
              <w:rPr>
                <w:rFonts w:ascii="Arial" w:hAnsi="Arial" w:cs="Arial"/>
                <w:color w:val="000000"/>
                <w:sz w:val="16"/>
                <w:szCs w:val="16"/>
              </w:rPr>
              <w:t>Edificios no Habitacionales</w:t>
            </w:r>
          </w:p>
          <w:p w14:paraId="20513C3E" w14:textId="77777777" w:rsidR="000F3164" w:rsidRDefault="000F3164" w:rsidP="006A7702"/>
        </w:tc>
        <w:tc>
          <w:tcPr>
            <w:tcW w:w="2599" w:type="dxa"/>
          </w:tcPr>
          <w:p w14:paraId="6780E62C" w14:textId="77777777" w:rsidR="000F3164" w:rsidRDefault="000F3164" w:rsidP="006A7702">
            <w:r>
              <w:lastRenderedPageBreak/>
              <w:t>20 años</w:t>
            </w:r>
          </w:p>
        </w:tc>
        <w:tc>
          <w:tcPr>
            <w:tcW w:w="2599" w:type="dxa"/>
          </w:tcPr>
          <w:p w14:paraId="570B030B" w14:textId="77777777" w:rsidR="000F3164" w:rsidRDefault="000F3164" w:rsidP="006A7702">
            <w:r>
              <w:t>5%</w:t>
            </w:r>
          </w:p>
        </w:tc>
      </w:tr>
      <w:tr w:rsidR="000F3164" w14:paraId="54E27A3C" w14:textId="77777777" w:rsidTr="006A7702">
        <w:tc>
          <w:tcPr>
            <w:tcW w:w="2599" w:type="dxa"/>
          </w:tcPr>
          <w:p w14:paraId="4F96F9D7" w14:textId="77777777" w:rsidR="000F3164" w:rsidRDefault="000F3164" w:rsidP="006A7702">
            <w:pPr>
              <w:rPr>
                <w:rFonts w:ascii="Arial" w:hAnsi="Arial" w:cs="Arial"/>
                <w:color w:val="000000"/>
                <w:sz w:val="16"/>
                <w:szCs w:val="16"/>
              </w:rPr>
            </w:pPr>
            <w:r>
              <w:rPr>
                <w:rFonts w:ascii="Arial" w:hAnsi="Arial" w:cs="Arial"/>
                <w:color w:val="000000"/>
                <w:sz w:val="16"/>
                <w:szCs w:val="16"/>
              </w:rPr>
              <w:t>Mobiliario y Equipo de Administración</w:t>
            </w:r>
          </w:p>
          <w:p w14:paraId="6DFB8B70" w14:textId="77777777" w:rsidR="000F3164" w:rsidRDefault="000F3164" w:rsidP="006A7702"/>
        </w:tc>
        <w:tc>
          <w:tcPr>
            <w:tcW w:w="2599" w:type="dxa"/>
          </w:tcPr>
          <w:p w14:paraId="66213BD3" w14:textId="77777777" w:rsidR="000F3164" w:rsidRDefault="000F3164" w:rsidP="006A7702">
            <w:r>
              <w:t>10 años</w:t>
            </w:r>
          </w:p>
        </w:tc>
        <w:tc>
          <w:tcPr>
            <w:tcW w:w="2599" w:type="dxa"/>
          </w:tcPr>
          <w:p w14:paraId="2400FC79" w14:textId="77777777" w:rsidR="000F3164" w:rsidRDefault="000F3164" w:rsidP="006A7702">
            <w:r>
              <w:t>10%</w:t>
            </w:r>
          </w:p>
        </w:tc>
      </w:tr>
      <w:tr w:rsidR="000F3164" w14:paraId="61AFFA74" w14:textId="77777777" w:rsidTr="006A7702">
        <w:tc>
          <w:tcPr>
            <w:tcW w:w="2599" w:type="dxa"/>
            <w:vAlign w:val="bottom"/>
          </w:tcPr>
          <w:p w14:paraId="0F782631" w14:textId="77777777" w:rsidR="000F3164" w:rsidRDefault="000F3164" w:rsidP="006A7702">
            <w:r w:rsidRPr="00A431FC">
              <w:rPr>
                <w:rFonts w:ascii="Arial" w:eastAsia="Times New Roman" w:hAnsi="Arial" w:cs="Arial"/>
                <w:color w:val="000000"/>
                <w:sz w:val="16"/>
                <w:szCs w:val="16"/>
                <w:lang w:eastAsia="es-MX"/>
              </w:rPr>
              <w:t>Mobiliario y Equipo Educacional y Recreativo</w:t>
            </w:r>
          </w:p>
        </w:tc>
        <w:tc>
          <w:tcPr>
            <w:tcW w:w="2599" w:type="dxa"/>
          </w:tcPr>
          <w:p w14:paraId="0F5DE9D7" w14:textId="77777777" w:rsidR="000F3164" w:rsidRDefault="000F3164" w:rsidP="006A7702">
            <w:r>
              <w:t xml:space="preserve">10 años </w:t>
            </w:r>
          </w:p>
        </w:tc>
        <w:tc>
          <w:tcPr>
            <w:tcW w:w="2599" w:type="dxa"/>
          </w:tcPr>
          <w:p w14:paraId="20E08DE3" w14:textId="77777777" w:rsidR="000F3164" w:rsidRDefault="000F3164" w:rsidP="006A7702">
            <w:r>
              <w:t>10%</w:t>
            </w:r>
          </w:p>
        </w:tc>
      </w:tr>
      <w:tr w:rsidR="000F3164" w14:paraId="2353D251" w14:textId="77777777" w:rsidTr="006A7702">
        <w:tc>
          <w:tcPr>
            <w:tcW w:w="2599" w:type="dxa"/>
            <w:vAlign w:val="bottom"/>
          </w:tcPr>
          <w:p w14:paraId="37282ECD" w14:textId="77777777" w:rsidR="000F3164" w:rsidRDefault="000F3164" w:rsidP="006A7702">
            <w:r w:rsidRPr="00A431FC">
              <w:rPr>
                <w:rFonts w:ascii="Arial" w:eastAsia="Times New Roman" w:hAnsi="Arial" w:cs="Arial"/>
                <w:color w:val="000000"/>
                <w:sz w:val="16"/>
                <w:szCs w:val="16"/>
                <w:lang w:eastAsia="es-MX"/>
              </w:rPr>
              <w:t>Vehículos y Equipo de Transporte</w:t>
            </w:r>
          </w:p>
        </w:tc>
        <w:tc>
          <w:tcPr>
            <w:tcW w:w="2599" w:type="dxa"/>
          </w:tcPr>
          <w:p w14:paraId="1B982F37" w14:textId="77777777" w:rsidR="000F3164" w:rsidRDefault="000F3164" w:rsidP="006A7702">
            <w:r>
              <w:t>5 años</w:t>
            </w:r>
          </w:p>
        </w:tc>
        <w:tc>
          <w:tcPr>
            <w:tcW w:w="2599" w:type="dxa"/>
          </w:tcPr>
          <w:p w14:paraId="3858020F" w14:textId="77777777" w:rsidR="000F3164" w:rsidRDefault="000F3164" w:rsidP="006A7702">
            <w:r>
              <w:t>20%</w:t>
            </w:r>
          </w:p>
        </w:tc>
      </w:tr>
      <w:tr w:rsidR="000F3164" w14:paraId="59DBA463" w14:textId="77777777" w:rsidTr="006A7702">
        <w:tc>
          <w:tcPr>
            <w:tcW w:w="2599" w:type="dxa"/>
          </w:tcPr>
          <w:p w14:paraId="61B8313C" w14:textId="77777777" w:rsidR="000F3164" w:rsidRDefault="000F3164" w:rsidP="006A7702">
            <w:r w:rsidRPr="00A431FC">
              <w:rPr>
                <w:rFonts w:ascii="Arial" w:eastAsia="Times New Roman" w:hAnsi="Arial" w:cs="Arial"/>
                <w:color w:val="000000"/>
                <w:sz w:val="16"/>
                <w:szCs w:val="16"/>
                <w:lang w:eastAsia="es-MX"/>
              </w:rPr>
              <w:t>Maquinaria, Otros Equipos y Herramientas</w:t>
            </w:r>
          </w:p>
        </w:tc>
        <w:tc>
          <w:tcPr>
            <w:tcW w:w="2599" w:type="dxa"/>
          </w:tcPr>
          <w:p w14:paraId="7245B365" w14:textId="77777777" w:rsidR="000F3164" w:rsidRDefault="000F3164" w:rsidP="006A7702">
            <w:r>
              <w:t>5 años</w:t>
            </w:r>
          </w:p>
        </w:tc>
        <w:tc>
          <w:tcPr>
            <w:tcW w:w="2599" w:type="dxa"/>
          </w:tcPr>
          <w:p w14:paraId="77001968" w14:textId="77777777" w:rsidR="000F3164" w:rsidRDefault="000F3164" w:rsidP="006A7702">
            <w:r>
              <w:t>20%</w:t>
            </w:r>
          </w:p>
        </w:tc>
      </w:tr>
      <w:tr w:rsidR="000F3164" w14:paraId="17F8922B" w14:textId="77777777" w:rsidTr="006A7702">
        <w:tc>
          <w:tcPr>
            <w:tcW w:w="2599" w:type="dxa"/>
          </w:tcPr>
          <w:p w14:paraId="5A3E62AC" w14:textId="77777777" w:rsidR="000F3164" w:rsidRPr="00A431FC" w:rsidRDefault="000F3164" w:rsidP="006A7702">
            <w:pPr>
              <w:rPr>
                <w:rFonts w:ascii="Arial" w:eastAsia="Times New Roman" w:hAnsi="Arial" w:cs="Arial"/>
                <w:color w:val="000000"/>
                <w:sz w:val="16"/>
                <w:szCs w:val="16"/>
                <w:lang w:eastAsia="es-MX"/>
              </w:rPr>
            </w:pPr>
            <w:r w:rsidRPr="00A431FC">
              <w:rPr>
                <w:rFonts w:ascii="Arial" w:eastAsia="Times New Roman" w:hAnsi="Arial" w:cs="Arial"/>
                <w:color w:val="000000"/>
                <w:sz w:val="16"/>
                <w:szCs w:val="16"/>
                <w:lang w:eastAsia="es-MX"/>
              </w:rPr>
              <w:t>Activos Biológicos</w:t>
            </w:r>
          </w:p>
        </w:tc>
        <w:tc>
          <w:tcPr>
            <w:tcW w:w="2599" w:type="dxa"/>
          </w:tcPr>
          <w:p w14:paraId="265C523A" w14:textId="77777777" w:rsidR="000F3164" w:rsidRDefault="000F3164" w:rsidP="006A7702">
            <w:r>
              <w:t>20 años</w:t>
            </w:r>
          </w:p>
        </w:tc>
        <w:tc>
          <w:tcPr>
            <w:tcW w:w="2599" w:type="dxa"/>
          </w:tcPr>
          <w:p w14:paraId="3ECB4A92" w14:textId="77777777" w:rsidR="000F3164" w:rsidRDefault="000F3164" w:rsidP="006A7702">
            <w:r>
              <w:t>2%</w:t>
            </w:r>
          </w:p>
        </w:tc>
      </w:tr>
    </w:tbl>
    <w:p w14:paraId="334CE7EC" w14:textId="22E50264" w:rsidR="00590ED8" w:rsidRDefault="00590ED8" w:rsidP="00590ED8">
      <w:pPr>
        <w:tabs>
          <w:tab w:val="left" w:leader="underscore" w:pos="9639"/>
        </w:tabs>
        <w:spacing w:after="0" w:line="240" w:lineRule="auto"/>
        <w:jc w:val="both"/>
        <w:rPr>
          <w:rFonts w:cs="Calibri"/>
        </w:rPr>
      </w:pPr>
    </w:p>
    <w:p w14:paraId="5A8D285B" w14:textId="333572FB" w:rsidR="00E20DBC" w:rsidRDefault="00E20DBC" w:rsidP="00E20DBC">
      <w:pPr>
        <w:tabs>
          <w:tab w:val="left" w:leader="underscore" w:pos="9639"/>
        </w:tabs>
        <w:spacing w:after="0" w:line="240" w:lineRule="auto"/>
        <w:jc w:val="both"/>
        <w:rPr>
          <w:rFonts w:cs="Calibri"/>
          <w:b/>
        </w:rPr>
      </w:pPr>
    </w:p>
    <w:p w14:paraId="0D52D209" w14:textId="77777777" w:rsidR="00E20DBC" w:rsidRDefault="00E20DBC" w:rsidP="00E20DBC">
      <w:pPr>
        <w:tabs>
          <w:tab w:val="left" w:leader="underscore" w:pos="9639"/>
        </w:tabs>
        <w:spacing w:after="0" w:line="240" w:lineRule="auto"/>
        <w:jc w:val="both"/>
        <w:rPr>
          <w:rFonts w:cs="Calibri"/>
          <w:b/>
        </w:rPr>
      </w:pPr>
    </w:p>
    <w:p w14:paraId="7FD13FA2" w14:textId="74521DEC" w:rsidR="007D1E76" w:rsidRPr="00E74967" w:rsidRDefault="007D1E76" w:rsidP="00E20DBC">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41C2816B" w14:textId="77777777" w:rsidR="00A44F7C" w:rsidRDefault="00A44F7C" w:rsidP="00A44F7C">
      <w:pPr>
        <w:spacing w:after="0" w:line="240" w:lineRule="auto"/>
        <w:jc w:val="both"/>
        <w:rPr>
          <w:rFonts w:asciiTheme="minorHAnsi" w:hAnsiTheme="minorHAnsi" w:cstheme="minorHAnsi"/>
          <w:sz w:val="24"/>
          <w:szCs w:val="24"/>
        </w:rPr>
      </w:pPr>
      <w:r w:rsidRPr="00876806">
        <w:rPr>
          <w:rFonts w:asciiTheme="minorHAnsi" w:hAnsiTheme="minorHAnsi" w:cstheme="minorHAnsi"/>
          <w:sz w:val="24"/>
          <w:szCs w:val="24"/>
        </w:rPr>
        <w:t xml:space="preserve">Esta nota no le aplica al ente público” En el Municipio no se han hecho cambios en </w:t>
      </w:r>
      <w:r w:rsidRPr="00876806">
        <w:rPr>
          <w:rFonts w:cs="Calibri"/>
        </w:rPr>
        <w:t>el porcentaje de depreciación o valor residual de los activos</w:t>
      </w:r>
      <w:r w:rsidRPr="00876806">
        <w:rPr>
          <w:rFonts w:asciiTheme="minorHAnsi" w:hAnsiTheme="minorHAnsi" w:cstheme="minorHAnsi"/>
          <w:sz w:val="24"/>
          <w:szCs w:val="24"/>
        </w:rPr>
        <w:t>.</w:t>
      </w:r>
    </w:p>
    <w:p w14:paraId="59A0596F" w14:textId="77777777" w:rsidR="007D1E76" w:rsidRPr="00E74967" w:rsidRDefault="007D1E76" w:rsidP="00CB41C4">
      <w:pPr>
        <w:tabs>
          <w:tab w:val="left" w:leader="underscore" w:pos="9639"/>
        </w:tabs>
        <w:spacing w:after="0" w:line="240" w:lineRule="auto"/>
        <w:jc w:val="both"/>
        <w:rPr>
          <w:rFonts w:cs="Calibri"/>
        </w:rPr>
      </w:pPr>
    </w:p>
    <w:p w14:paraId="282651F4" w14:textId="77777777" w:rsidR="00E20DBC" w:rsidRPr="00E74967" w:rsidRDefault="00E20DBC" w:rsidP="00E20DBC">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0F3BAC2C" w14:textId="61809B60" w:rsidR="00E20DBC" w:rsidRDefault="00E20DBC" w:rsidP="00E20DBC">
      <w:pPr>
        <w:tabs>
          <w:tab w:val="left" w:leader="underscore" w:pos="9639"/>
        </w:tabs>
        <w:spacing w:after="0" w:line="240" w:lineRule="auto"/>
        <w:jc w:val="both"/>
        <w:rPr>
          <w:rFonts w:cs="Calibri"/>
          <w:b/>
        </w:rPr>
      </w:pPr>
      <w:r w:rsidRPr="00D02A8A">
        <w:rPr>
          <w:rFonts w:cs="Calibri"/>
          <w:u w:val="single"/>
        </w:rPr>
        <w:t>“Esta nota no le aplica al ente público”</w:t>
      </w:r>
      <w:r w:rsidR="00590ED8">
        <w:rPr>
          <w:rFonts w:cs="Calibri"/>
          <w:u w:val="single"/>
        </w:rPr>
        <w:t>. Ya que, en el Municipio no</w:t>
      </w:r>
      <w:r>
        <w:rPr>
          <w:rFonts w:cs="Calibri"/>
          <w:u w:val="single"/>
        </w:rPr>
        <w:t xml:space="preserve"> se </w:t>
      </w:r>
      <w:r w:rsidR="00590ED8">
        <w:rPr>
          <w:rFonts w:cs="Calibri"/>
          <w:u w:val="single"/>
        </w:rPr>
        <w:t>hay gastos por capitalizar en el ejercicio, tanto financieros como de investigación y desarrollo.</w:t>
      </w:r>
    </w:p>
    <w:p w14:paraId="7F48C5A9" w14:textId="77777777" w:rsidR="00E20DBC" w:rsidRPr="00E74967" w:rsidRDefault="00E20DBC" w:rsidP="00E20DBC">
      <w:pPr>
        <w:tabs>
          <w:tab w:val="left" w:leader="underscore" w:pos="9639"/>
        </w:tabs>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25D3CEA5" w14:textId="620D986A" w:rsidR="00E20DBC" w:rsidRDefault="00472770" w:rsidP="00E20DBC">
      <w:pPr>
        <w:tabs>
          <w:tab w:val="left" w:leader="underscore" w:pos="9639"/>
        </w:tabs>
        <w:spacing w:after="0" w:line="240" w:lineRule="auto"/>
        <w:jc w:val="both"/>
        <w:rPr>
          <w:rFonts w:cs="Calibri"/>
        </w:rPr>
      </w:pPr>
      <w:r>
        <w:rPr>
          <w:rFonts w:cs="Calibri"/>
        </w:rPr>
        <w:t>En el Municipio no</w:t>
      </w:r>
      <w:r w:rsidR="00E20DBC">
        <w:rPr>
          <w:rFonts w:cs="Calibri"/>
        </w:rPr>
        <w:t xml:space="preserve"> existen inversiones bajo riesgo</w:t>
      </w:r>
      <w:r w:rsidR="00590ED8">
        <w:rPr>
          <w:rFonts w:cs="Calibri"/>
        </w:rPr>
        <w:t xml:space="preserve"> por tipo de cambio o tipo de interés de las inversiones financieras.</w:t>
      </w:r>
    </w:p>
    <w:p w14:paraId="49AB594C" w14:textId="77777777" w:rsidR="00E20DBC" w:rsidRDefault="00E20DBC" w:rsidP="00E20DBC">
      <w:pPr>
        <w:tabs>
          <w:tab w:val="left" w:leader="underscore" w:pos="9639"/>
        </w:tabs>
        <w:spacing w:after="0" w:line="240" w:lineRule="auto"/>
        <w:jc w:val="both"/>
        <w:rPr>
          <w:rFonts w:cs="Calibri"/>
        </w:rPr>
      </w:pPr>
    </w:p>
    <w:p w14:paraId="4D8D8BC7" w14:textId="77777777" w:rsidR="00E20DBC" w:rsidRPr="00E74967" w:rsidRDefault="00E20DBC" w:rsidP="00E20DBC">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A3842F5" w14:textId="40E6E1FF" w:rsidR="00E20DBC" w:rsidRDefault="00E20DBC" w:rsidP="00E20DBC">
      <w:pPr>
        <w:tabs>
          <w:tab w:val="left" w:leader="underscore" w:pos="9639"/>
        </w:tabs>
        <w:spacing w:after="0" w:line="240" w:lineRule="auto"/>
        <w:jc w:val="both"/>
        <w:rPr>
          <w:rFonts w:cs="Calibri"/>
        </w:rPr>
      </w:pPr>
      <w:r w:rsidRPr="00D02A8A">
        <w:rPr>
          <w:rFonts w:cs="Calibri"/>
          <w:u w:val="single"/>
        </w:rPr>
        <w:t>“Esta nota no le aplica al ente público”</w:t>
      </w:r>
      <w:r w:rsidR="00472770">
        <w:rPr>
          <w:rFonts w:cs="Calibri"/>
          <w:u w:val="single"/>
        </w:rPr>
        <w:t xml:space="preserve">. En el </w:t>
      </w:r>
      <w:r w:rsidR="00590ED8">
        <w:rPr>
          <w:rFonts w:cs="Calibri"/>
          <w:u w:val="single"/>
        </w:rPr>
        <w:t>Municipio no</w:t>
      </w:r>
      <w:r>
        <w:rPr>
          <w:rFonts w:cs="Calibri"/>
          <w:u w:val="single"/>
        </w:rPr>
        <w:t xml:space="preserve"> se han construido bienes en este ejercicio.</w:t>
      </w:r>
    </w:p>
    <w:p w14:paraId="6B6D9FE5" w14:textId="77777777" w:rsidR="00E20DBC" w:rsidRDefault="00E20DBC" w:rsidP="00E20DBC">
      <w:pPr>
        <w:tabs>
          <w:tab w:val="left" w:leader="underscore" w:pos="9639"/>
        </w:tabs>
        <w:spacing w:after="0" w:line="240" w:lineRule="auto"/>
        <w:jc w:val="both"/>
        <w:rPr>
          <w:rFonts w:cs="Calibri"/>
        </w:rPr>
      </w:pPr>
    </w:p>
    <w:p w14:paraId="679C0DCC" w14:textId="77777777" w:rsidR="00E20DBC" w:rsidRPr="00E74967" w:rsidRDefault="00E20DBC" w:rsidP="00E20DBC">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8CA43D1" w14:textId="52A3BBD3" w:rsidR="00E20DBC" w:rsidRDefault="00E20DBC" w:rsidP="00E20DBC">
      <w:pPr>
        <w:tabs>
          <w:tab w:val="left" w:leader="underscore" w:pos="9639"/>
        </w:tabs>
        <w:spacing w:after="0" w:line="240" w:lineRule="auto"/>
        <w:jc w:val="both"/>
        <w:rPr>
          <w:rFonts w:cs="Calibri"/>
        </w:rPr>
      </w:pPr>
      <w:r w:rsidRPr="00D02A8A">
        <w:rPr>
          <w:rFonts w:cs="Calibri"/>
          <w:u w:val="single"/>
        </w:rPr>
        <w:t>“Esta nota no le aplica al ente público”</w:t>
      </w:r>
      <w:r w:rsidR="00472770">
        <w:rPr>
          <w:rFonts w:cs="Calibri"/>
          <w:u w:val="single"/>
        </w:rPr>
        <w:t>.</w:t>
      </w:r>
      <w:r w:rsidRPr="00D02A8A">
        <w:rPr>
          <w:rFonts w:cs="Calibri"/>
          <w:u w:val="single"/>
        </w:rPr>
        <w:t xml:space="preserve"> </w:t>
      </w:r>
      <w:r w:rsidR="00472770">
        <w:rPr>
          <w:rFonts w:cs="Calibri"/>
          <w:u w:val="single"/>
        </w:rPr>
        <w:t>El Municipio no</w:t>
      </w:r>
      <w:r>
        <w:rPr>
          <w:rFonts w:cs="Calibri"/>
          <w:u w:val="single"/>
        </w:rPr>
        <w:t xml:space="preserve"> se ha habido otras circunstancias de carácter significativo que afecten el activo.</w:t>
      </w:r>
    </w:p>
    <w:p w14:paraId="32989AAB" w14:textId="77777777" w:rsidR="00E20DBC" w:rsidRDefault="00E20DBC" w:rsidP="00E20DBC">
      <w:pPr>
        <w:tabs>
          <w:tab w:val="left" w:leader="underscore" w:pos="9639"/>
        </w:tabs>
        <w:spacing w:after="0" w:line="240" w:lineRule="auto"/>
        <w:jc w:val="both"/>
        <w:rPr>
          <w:rFonts w:cs="Calibri"/>
        </w:rPr>
      </w:pPr>
    </w:p>
    <w:p w14:paraId="2372619F" w14:textId="77777777" w:rsidR="00E20DBC" w:rsidRPr="00E74967" w:rsidRDefault="00E20DBC" w:rsidP="00E20DBC">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7617DFE2" w14:textId="77777777" w:rsidR="00E20DBC" w:rsidRDefault="00E20DBC" w:rsidP="00E20DBC">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se ha habido desmantelamiento de activos.</w:t>
      </w:r>
    </w:p>
    <w:p w14:paraId="0CF4DA1D" w14:textId="77777777" w:rsidR="00E20DBC" w:rsidRDefault="00E20DBC" w:rsidP="00E20DBC">
      <w:pPr>
        <w:tabs>
          <w:tab w:val="left" w:leader="underscore" w:pos="9639"/>
        </w:tabs>
        <w:spacing w:after="0" w:line="240" w:lineRule="auto"/>
        <w:jc w:val="both"/>
        <w:rPr>
          <w:rFonts w:cs="Calibri"/>
        </w:rPr>
      </w:pPr>
    </w:p>
    <w:p w14:paraId="28604B80" w14:textId="77777777" w:rsidR="00E20DBC" w:rsidRPr="00E74967" w:rsidRDefault="00E20DBC" w:rsidP="00E20DBC">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113D337C" w14:textId="77777777" w:rsidR="00E20DBC" w:rsidRDefault="00E20DBC" w:rsidP="00E20DBC">
      <w:pPr>
        <w:tabs>
          <w:tab w:val="left" w:leader="underscore" w:pos="9639"/>
        </w:tabs>
        <w:spacing w:after="0" w:line="240" w:lineRule="auto"/>
        <w:jc w:val="both"/>
        <w:rPr>
          <w:rFonts w:cs="Calibri"/>
        </w:rPr>
      </w:pPr>
      <w:r w:rsidRPr="00D02A8A">
        <w:rPr>
          <w:rFonts w:cs="Calibri"/>
          <w:u w:val="single"/>
        </w:rPr>
        <w:t xml:space="preserve">“Esta nota no le aplica al ente público” </w:t>
      </w:r>
    </w:p>
    <w:p w14:paraId="3CF09CF1" w14:textId="77777777" w:rsidR="00E20DBC" w:rsidRDefault="00E20DBC" w:rsidP="00CB41C4">
      <w:pPr>
        <w:tabs>
          <w:tab w:val="left" w:leader="underscore" w:pos="9639"/>
        </w:tabs>
        <w:spacing w:after="0" w:line="240" w:lineRule="auto"/>
        <w:jc w:val="both"/>
        <w:rPr>
          <w:rFonts w:cs="Calibri"/>
        </w:rPr>
      </w:pPr>
    </w:p>
    <w:p w14:paraId="1F344FA6" w14:textId="02D19292"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42A79424" w14:textId="77777777" w:rsidR="00E20DBC" w:rsidRPr="00E74967" w:rsidRDefault="00E20DBC" w:rsidP="00E20DBC">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1EB059E" w14:textId="668FF3F8" w:rsidR="00E20DBC" w:rsidRDefault="00E20DBC" w:rsidP="00E20DBC">
      <w:pPr>
        <w:tabs>
          <w:tab w:val="left" w:leader="underscore" w:pos="9639"/>
        </w:tabs>
        <w:spacing w:after="0" w:line="240" w:lineRule="auto"/>
        <w:jc w:val="both"/>
        <w:rPr>
          <w:rFonts w:cs="Calibri"/>
        </w:rPr>
      </w:pPr>
      <w:r w:rsidRPr="00D02A8A">
        <w:rPr>
          <w:rFonts w:cs="Calibri"/>
          <w:u w:val="single"/>
        </w:rPr>
        <w:t xml:space="preserve">“Esta nota no le aplica al ente </w:t>
      </w:r>
      <w:r w:rsidR="00472770" w:rsidRPr="00D02A8A">
        <w:rPr>
          <w:rFonts w:cs="Calibri"/>
          <w:u w:val="single"/>
        </w:rPr>
        <w:t xml:space="preserve">público” </w:t>
      </w:r>
      <w:r w:rsidR="00472770">
        <w:rPr>
          <w:rFonts w:cs="Calibri"/>
          <w:u w:val="single"/>
        </w:rPr>
        <w:t>El Municipio</w:t>
      </w:r>
      <w:r>
        <w:rPr>
          <w:rFonts w:cs="Calibri"/>
          <w:u w:val="single"/>
        </w:rPr>
        <w:t xml:space="preserve"> no tiene inversiones en valores</w:t>
      </w:r>
    </w:p>
    <w:p w14:paraId="20433E64" w14:textId="77777777" w:rsidR="00E20DBC" w:rsidRDefault="00E20DBC" w:rsidP="00E20DBC">
      <w:pPr>
        <w:tabs>
          <w:tab w:val="left" w:leader="underscore" w:pos="9639"/>
        </w:tabs>
        <w:spacing w:after="0" w:line="240" w:lineRule="auto"/>
        <w:jc w:val="both"/>
        <w:rPr>
          <w:rFonts w:cs="Calibri"/>
        </w:rPr>
      </w:pPr>
    </w:p>
    <w:p w14:paraId="4EBD3A73" w14:textId="77777777" w:rsidR="00E20DBC" w:rsidRPr="00E74967" w:rsidRDefault="00E20DBC" w:rsidP="00E20DBC">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Pr>
          <w:rFonts w:cs="Calibri"/>
        </w:rPr>
        <w:t>D</w:t>
      </w:r>
      <w:r w:rsidRPr="00E74967">
        <w:rPr>
          <w:rFonts w:cs="Calibri"/>
        </w:rPr>
        <w:t>escentralizados de Control Presupuestario Indirecto:</w:t>
      </w:r>
    </w:p>
    <w:p w14:paraId="4C78297D" w14:textId="77777777" w:rsidR="00E20DBC" w:rsidRDefault="00E20DBC" w:rsidP="00E20DBC">
      <w:pPr>
        <w:tabs>
          <w:tab w:val="left" w:leader="underscore" w:pos="9639"/>
        </w:tabs>
        <w:spacing w:after="0" w:line="240" w:lineRule="auto"/>
        <w:jc w:val="both"/>
        <w:rPr>
          <w:rFonts w:cs="Calibri"/>
        </w:rPr>
      </w:pPr>
      <w:r>
        <w:rPr>
          <w:rFonts w:cs="Calibri"/>
        </w:rPr>
        <w:t>NO APLICA</w:t>
      </w:r>
    </w:p>
    <w:p w14:paraId="38DC86D7" w14:textId="77777777" w:rsidR="00E20DBC" w:rsidRDefault="00E20DBC" w:rsidP="00E20DBC">
      <w:pPr>
        <w:tabs>
          <w:tab w:val="left" w:leader="underscore" w:pos="9639"/>
        </w:tabs>
        <w:spacing w:after="0" w:line="240" w:lineRule="auto"/>
        <w:jc w:val="both"/>
        <w:rPr>
          <w:rFonts w:cs="Calibri"/>
        </w:rPr>
      </w:pPr>
    </w:p>
    <w:p w14:paraId="7F2DA531" w14:textId="77777777" w:rsidR="00E20DBC" w:rsidRPr="00E74967" w:rsidRDefault="00E20DBC" w:rsidP="00E20DBC">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52746C2" w14:textId="605C78D1" w:rsidR="00E20DBC" w:rsidRDefault="00E20DBC" w:rsidP="00E20DBC">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 xml:space="preserve">El </w:t>
      </w:r>
      <w:r w:rsidR="00472770">
        <w:rPr>
          <w:rFonts w:cs="Calibri"/>
          <w:u w:val="single"/>
        </w:rPr>
        <w:t>Municipio no</w:t>
      </w:r>
      <w:r>
        <w:rPr>
          <w:rFonts w:cs="Calibri"/>
          <w:u w:val="single"/>
        </w:rPr>
        <w:t xml:space="preserve"> tiene inversiones en empresas de participación mayoritaria.</w:t>
      </w:r>
    </w:p>
    <w:p w14:paraId="1ED240FE" w14:textId="77777777" w:rsidR="00E20DBC" w:rsidRDefault="00E20DBC" w:rsidP="00E20DBC">
      <w:pPr>
        <w:tabs>
          <w:tab w:val="left" w:leader="underscore" w:pos="9639"/>
        </w:tabs>
        <w:spacing w:after="0" w:line="240" w:lineRule="auto"/>
        <w:jc w:val="both"/>
        <w:rPr>
          <w:rFonts w:cs="Calibri"/>
        </w:rPr>
      </w:pPr>
    </w:p>
    <w:p w14:paraId="031412D0" w14:textId="77777777" w:rsidR="00E20DBC" w:rsidRPr="00E74967" w:rsidRDefault="00E20DBC" w:rsidP="00E20DBC">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422746E" w14:textId="2B0BE088" w:rsidR="00E20DBC" w:rsidRDefault="00E20DBC" w:rsidP="00E20DBC">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El Municipio no tiene inversiones en empresas de participación minoritaria</w:t>
      </w:r>
    </w:p>
    <w:p w14:paraId="28D962A7" w14:textId="77777777" w:rsidR="00E20DBC" w:rsidRDefault="00E20DBC" w:rsidP="00E20DBC">
      <w:pPr>
        <w:tabs>
          <w:tab w:val="left" w:leader="underscore" w:pos="9639"/>
        </w:tabs>
        <w:spacing w:after="0" w:line="240" w:lineRule="auto"/>
        <w:jc w:val="both"/>
        <w:rPr>
          <w:rFonts w:cs="Calibri"/>
        </w:rPr>
      </w:pPr>
    </w:p>
    <w:p w14:paraId="36AA5E1C" w14:textId="77777777" w:rsidR="00E20DBC" w:rsidRPr="00E74967" w:rsidRDefault="00E20DBC" w:rsidP="00E20DBC">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Pr>
          <w:rFonts w:cs="Calibri"/>
        </w:rPr>
        <w:t>O</w:t>
      </w:r>
      <w:r w:rsidRPr="00E74967">
        <w:rPr>
          <w:rFonts w:cs="Calibri"/>
        </w:rPr>
        <w:t xml:space="preserve">rganismos </w:t>
      </w:r>
      <w:r>
        <w:rPr>
          <w:rFonts w:cs="Calibri"/>
        </w:rPr>
        <w:t>D</w:t>
      </w:r>
      <w:r w:rsidRPr="00E74967">
        <w:rPr>
          <w:rFonts w:cs="Calibri"/>
        </w:rPr>
        <w:t xml:space="preserve">escentralizados de control </w:t>
      </w:r>
      <w:r>
        <w:rPr>
          <w:rFonts w:cs="Calibri"/>
        </w:rPr>
        <w:t>P</w:t>
      </w:r>
      <w:r w:rsidRPr="00E74967">
        <w:rPr>
          <w:rFonts w:cs="Calibri"/>
        </w:rPr>
        <w:t xml:space="preserve">resupuestario </w:t>
      </w:r>
      <w:r>
        <w:rPr>
          <w:rFonts w:cs="Calibri"/>
        </w:rPr>
        <w:t>D</w:t>
      </w:r>
      <w:r w:rsidRPr="00E74967">
        <w:rPr>
          <w:rFonts w:cs="Calibri"/>
        </w:rPr>
        <w:t>irecto, según corresponda:</w:t>
      </w:r>
    </w:p>
    <w:p w14:paraId="40E92FEA" w14:textId="77777777" w:rsidR="00E20DBC" w:rsidRPr="00E74967" w:rsidRDefault="00E20DBC" w:rsidP="00E20DBC">
      <w:pPr>
        <w:tabs>
          <w:tab w:val="left" w:leader="underscore" w:pos="9639"/>
        </w:tabs>
        <w:spacing w:after="0" w:line="240" w:lineRule="auto"/>
        <w:jc w:val="both"/>
        <w:rPr>
          <w:rFonts w:cs="Calibri"/>
        </w:rPr>
      </w:pPr>
      <w:r w:rsidRPr="00D02A8A">
        <w:rPr>
          <w:rFonts w:cs="Calibri"/>
          <w:u w:val="single"/>
        </w:rPr>
        <w:t xml:space="preserve">“Esta nota no le aplica al ente público” </w:t>
      </w:r>
      <w:r>
        <w:rPr>
          <w:rFonts w:cs="Calibri"/>
          <w:u w:val="single"/>
        </w:rPr>
        <w:t>la paramunicipal no tiene patrimonio de organismos descentralizados de control presupuestario directo.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876806" w:rsidRDefault="007D1E76" w:rsidP="00CB41C4">
      <w:pPr>
        <w:tabs>
          <w:tab w:val="left" w:leader="underscore" w:pos="9639"/>
        </w:tabs>
        <w:spacing w:after="0" w:line="240" w:lineRule="auto"/>
        <w:jc w:val="both"/>
        <w:rPr>
          <w:rFonts w:cs="Calibri"/>
        </w:rPr>
      </w:pPr>
      <w:r w:rsidRPr="00876806">
        <w:rPr>
          <w:rFonts w:cs="Calibri"/>
          <w:b/>
        </w:rPr>
        <w:t>a)</w:t>
      </w:r>
      <w:r w:rsidRPr="00876806">
        <w:rPr>
          <w:rFonts w:cs="Calibri"/>
        </w:rPr>
        <w:t xml:space="preserve"> Por ramo administrativo que los reporta:</w:t>
      </w:r>
    </w:p>
    <w:p w14:paraId="2010752E" w14:textId="18380A29" w:rsidR="007D1E76" w:rsidRPr="00876806" w:rsidRDefault="00A44F7C" w:rsidP="00CB41C4">
      <w:pPr>
        <w:tabs>
          <w:tab w:val="left" w:leader="underscore" w:pos="9639"/>
        </w:tabs>
        <w:spacing w:after="0" w:line="240" w:lineRule="auto"/>
        <w:jc w:val="both"/>
        <w:rPr>
          <w:rFonts w:cs="Calibri"/>
        </w:rPr>
      </w:pPr>
      <w:r w:rsidRPr="00876806">
        <w:rPr>
          <w:rFonts w:asciiTheme="minorHAnsi" w:hAnsiTheme="minorHAnsi" w:cstheme="minorHAnsi"/>
          <w:sz w:val="24"/>
          <w:szCs w:val="24"/>
        </w:rPr>
        <w:t>“Esta nota no le aplica al ente público” El</w:t>
      </w:r>
      <w:r w:rsidRPr="00876806">
        <w:rPr>
          <w:rFonts w:cs="Calibri"/>
        </w:rPr>
        <w:t xml:space="preserve"> Municipio no tiene Fideicomisos</w:t>
      </w:r>
      <w:r w:rsidRPr="00876806">
        <w:rPr>
          <w:rFonts w:asciiTheme="minorHAnsi" w:hAnsiTheme="minorHAnsi" w:cstheme="minorHAnsi"/>
          <w:bCs/>
        </w:rPr>
        <w:t>, Mandatos y Análogos</w:t>
      </w:r>
      <w:r w:rsidR="00756D13" w:rsidRPr="00876806">
        <w:rPr>
          <w:rFonts w:asciiTheme="minorHAnsi" w:hAnsiTheme="minorHAnsi" w:cstheme="minorHAnsi"/>
          <w:bCs/>
        </w:rPr>
        <w:t>.</w:t>
      </w:r>
    </w:p>
    <w:p w14:paraId="2E86F244" w14:textId="77777777" w:rsidR="00A44F7C" w:rsidRPr="00876806" w:rsidRDefault="00A44F7C" w:rsidP="00CB41C4">
      <w:pPr>
        <w:tabs>
          <w:tab w:val="left" w:leader="underscore" w:pos="9639"/>
        </w:tabs>
        <w:spacing w:after="0" w:line="240" w:lineRule="auto"/>
        <w:jc w:val="both"/>
        <w:rPr>
          <w:rFonts w:cs="Calibri"/>
        </w:rPr>
      </w:pPr>
    </w:p>
    <w:p w14:paraId="326C2254" w14:textId="77777777" w:rsidR="007D1E76" w:rsidRPr="00876806" w:rsidRDefault="007D1E76" w:rsidP="00CB41C4">
      <w:pPr>
        <w:tabs>
          <w:tab w:val="left" w:leader="underscore" w:pos="9639"/>
        </w:tabs>
        <w:spacing w:after="0" w:line="240" w:lineRule="auto"/>
        <w:jc w:val="both"/>
        <w:rPr>
          <w:rFonts w:cs="Calibri"/>
        </w:rPr>
      </w:pPr>
      <w:r w:rsidRPr="00876806">
        <w:rPr>
          <w:rFonts w:cs="Calibri"/>
          <w:b/>
        </w:rPr>
        <w:t>b)</w:t>
      </w:r>
      <w:r w:rsidRPr="00876806">
        <w:rPr>
          <w:rFonts w:cs="Calibri"/>
        </w:rPr>
        <w:t xml:space="preserve"> Enlistar los de mayor monto de disponibilidad, relacionando aquéllos que conforman el 80% de las disponibilidades:</w:t>
      </w:r>
    </w:p>
    <w:p w14:paraId="051881F3" w14:textId="77777777" w:rsidR="00A44F7C" w:rsidRPr="00946A74" w:rsidRDefault="00A44F7C" w:rsidP="00A44F7C">
      <w:pPr>
        <w:tabs>
          <w:tab w:val="left" w:leader="underscore" w:pos="9639"/>
        </w:tabs>
        <w:spacing w:after="0" w:line="240" w:lineRule="auto"/>
        <w:jc w:val="both"/>
        <w:rPr>
          <w:rFonts w:cs="Calibri"/>
          <w:bCs/>
        </w:rPr>
      </w:pPr>
      <w:r w:rsidRPr="00876806">
        <w:rPr>
          <w:rFonts w:asciiTheme="minorHAnsi" w:hAnsiTheme="minorHAnsi" w:cstheme="minorHAnsi"/>
          <w:sz w:val="24"/>
          <w:szCs w:val="24"/>
        </w:rPr>
        <w:t>“Esta nota no le aplica al ente público” El</w:t>
      </w:r>
      <w:r w:rsidRPr="00876806">
        <w:rPr>
          <w:rFonts w:cs="Calibri"/>
        </w:rPr>
        <w:t xml:space="preserve"> Municipio no tiene Fideicomisos</w:t>
      </w:r>
      <w:r w:rsidRPr="00876806">
        <w:rPr>
          <w:rFonts w:asciiTheme="minorHAnsi" w:hAnsiTheme="minorHAnsi" w:cstheme="minorHAnsi"/>
          <w:bCs/>
        </w:rPr>
        <w:t>, Mandatos y Análogos.</w:t>
      </w:r>
    </w:p>
    <w:p w14:paraId="183E009A" w14:textId="77777777" w:rsidR="00A44F7C" w:rsidRPr="00E74967" w:rsidRDefault="00A44F7C" w:rsidP="00A44F7C">
      <w:pPr>
        <w:tabs>
          <w:tab w:val="left" w:leader="underscore" w:pos="9639"/>
        </w:tabs>
        <w:spacing w:after="0" w:line="240" w:lineRule="auto"/>
        <w:jc w:val="both"/>
        <w:rPr>
          <w:rFonts w:cs="Calibri"/>
        </w:rPr>
      </w:pPr>
    </w:p>
    <w:p w14:paraId="03AB3A3A" w14:textId="30734C0C"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5A1818EF" w14:textId="48321659" w:rsidR="00574BFB" w:rsidRPr="00876806" w:rsidRDefault="00574BFB" w:rsidP="00574BFB">
      <w:pPr>
        <w:tabs>
          <w:tab w:val="left" w:leader="underscore" w:pos="9639"/>
        </w:tabs>
        <w:spacing w:after="0" w:line="240" w:lineRule="auto"/>
        <w:jc w:val="both"/>
        <w:rPr>
          <w:rFonts w:cs="Calibri"/>
          <w:b/>
        </w:rPr>
      </w:pPr>
      <w:r w:rsidRPr="00876806">
        <w:rPr>
          <w:rFonts w:cs="Calibri"/>
          <w:b/>
        </w:rPr>
        <w:t xml:space="preserve">Locales: </w:t>
      </w:r>
      <w:r w:rsidR="00CB3CE2">
        <w:rPr>
          <w:rFonts w:cs="Calibri"/>
          <w:b/>
        </w:rPr>
        <w:t>86.34</w:t>
      </w:r>
      <w:r w:rsidR="005A0AB7">
        <w:rPr>
          <w:rFonts w:cs="Calibri"/>
          <w:b/>
        </w:rPr>
        <w:t>%</w:t>
      </w:r>
    </w:p>
    <w:p w14:paraId="69817159" w14:textId="03A22833" w:rsidR="00574BFB" w:rsidRDefault="00574BFB" w:rsidP="00574BFB">
      <w:pPr>
        <w:tabs>
          <w:tab w:val="left" w:leader="underscore" w:pos="9639"/>
        </w:tabs>
        <w:spacing w:after="0" w:line="240" w:lineRule="auto"/>
        <w:jc w:val="both"/>
        <w:rPr>
          <w:rFonts w:cs="Calibri"/>
          <w:b/>
        </w:rPr>
      </w:pPr>
      <w:r w:rsidRPr="00876806">
        <w:rPr>
          <w:rFonts w:cs="Calibri"/>
          <w:b/>
        </w:rPr>
        <w:t xml:space="preserve">Federales: </w:t>
      </w:r>
      <w:r w:rsidR="00CB3CE2">
        <w:rPr>
          <w:rFonts w:cs="Calibri"/>
          <w:b/>
        </w:rPr>
        <w:t>96.94</w:t>
      </w:r>
      <w:r w:rsidR="00756D13" w:rsidRPr="00876806">
        <w:rPr>
          <w:rFonts w:cs="Calibri"/>
          <w:b/>
        </w:rPr>
        <w:t>%</w:t>
      </w:r>
    </w:p>
    <w:p w14:paraId="25E64C15" w14:textId="77777777" w:rsidR="00574BFB" w:rsidRDefault="00574BFB" w:rsidP="00574BFB">
      <w:pPr>
        <w:tabs>
          <w:tab w:val="left" w:leader="underscore" w:pos="9639"/>
        </w:tabs>
        <w:spacing w:after="0" w:line="240" w:lineRule="auto"/>
        <w:jc w:val="both"/>
        <w:rPr>
          <w:rFonts w:cs="Calibri"/>
          <w:b/>
        </w:rPr>
      </w:pPr>
    </w:p>
    <w:p w14:paraId="0F0198EC" w14:textId="77777777" w:rsidR="00574BFB" w:rsidRPr="003B0F43" w:rsidRDefault="00574BFB" w:rsidP="00574BFB">
      <w:pPr>
        <w:pStyle w:val="Prrafodelista"/>
        <w:numPr>
          <w:ilvl w:val="0"/>
          <w:numId w:val="26"/>
        </w:numPr>
        <w:tabs>
          <w:tab w:val="left" w:leader="underscore" w:pos="9639"/>
        </w:tabs>
        <w:spacing w:after="0" w:line="240" w:lineRule="auto"/>
        <w:jc w:val="both"/>
        <w:rPr>
          <w:rFonts w:cs="Calibri"/>
        </w:rPr>
      </w:pPr>
      <w:r w:rsidRPr="003B0F43">
        <w:rPr>
          <w:rFonts w:cs="Calibri"/>
        </w:rPr>
        <w:t>Proyección de la recaudación e ingresos en el mediano plazo:</w:t>
      </w:r>
    </w:p>
    <w:p w14:paraId="4B5460AA" w14:textId="7EECE7CB" w:rsidR="00574BFB" w:rsidRDefault="00574BFB" w:rsidP="00574BFB">
      <w:pPr>
        <w:tabs>
          <w:tab w:val="left" w:leader="underscore" w:pos="9639"/>
        </w:tabs>
        <w:spacing w:after="0" w:line="240" w:lineRule="auto"/>
        <w:ind w:left="360"/>
        <w:jc w:val="both"/>
        <w:rPr>
          <w:rFonts w:cs="Calibri"/>
        </w:rPr>
      </w:pPr>
      <w:r>
        <w:rPr>
          <w:rFonts w:cs="Calibri"/>
        </w:rPr>
        <w:t>Locales:</w:t>
      </w:r>
    </w:p>
    <w:p w14:paraId="61854A95" w14:textId="36BB1477" w:rsidR="00CB3CE2" w:rsidRDefault="00CB3CE2" w:rsidP="00574BFB">
      <w:pPr>
        <w:tabs>
          <w:tab w:val="left" w:leader="underscore" w:pos="9639"/>
        </w:tabs>
        <w:spacing w:after="0" w:line="240" w:lineRule="auto"/>
        <w:ind w:left="360"/>
        <w:jc w:val="both"/>
        <w:rPr>
          <w:rFonts w:cs="Calibri"/>
        </w:rPr>
      </w:pPr>
      <w:r>
        <w:rPr>
          <w:rFonts w:cs="Calibri"/>
        </w:rPr>
        <w:t>$0.</w:t>
      </w:r>
      <w:proofErr w:type="gramStart"/>
      <w:r>
        <w:rPr>
          <w:rFonts w:cs="Calibri"/>
        </w:rPr>
        <w:t>00  por</w:t>
      </w:r>
      <w:proofErr w:type="gramEnd"/>
      <w:r>
        <w:rPr>
          <w:rFonts w:cs="Calibri"/>
        </w:rPr>
        <w:t xml:space="preserve"> recaudar</w:t>
      </w:r>
    </w:p>
    <w:p w14:paraId="4F17C4F6" w14:textId="07319B91" w:rsidR="00574BFB" w:rsidRDefault="00574BFB" w:rsidP="00574BFB">
      <w:pPr>
        <w:tabs>
          <w:tab w:val="left" w:leader="underscore" w:pos="9639"/>
        </w:tabs>
        <w:spacing w:after="0" w:line="240" w:lineRule="auto"/>
        <w:ind w:left="360"/>
        <w:jc w:val="both"/>
        <w:rPr>
          <w:rFonts w:cs="Calibri"/>
        </w:rPr>
      </w:pPr>
      <w:r w:rsidRPr="00876806">
        <w:rPr>
          <w:rFonts w:cs="Calibri"/>
        </w:rPr>
        <w:t>Federales:</w:t>
      </w:r>
    </w:p>
    <w:p w14:paraId="7D3BF37C" w14:textId="77777777" w:rsidR="00CB3CE2" w:rsidRDefault="00CB3CE2" w:rsidP="00CB3CE2">
      <w:pPr>
        <w:tabs>
          <w:tab w:val="left" w:leader="underscore" w:pos="9639"/>
        </w:tabs>
        <w:spacing w:after="0" w:line="240" w:lineRule="auto"/>
        <w:ind w:left="360"/>
        <w:jc w:val="both"/>
        <w:rPr>
          <w:rFonts w:cs="Calibri"/>
        </w:rPr>
      </w:pPr>
      <w:r>
        <w:rPr>
          <w:rFonts w:cs="Calibri"/>
        </w:rPr>
        <w:t>$0.</w:t>
      </w:r>
      <w:proofErr w:type="gramStart"/>
      <w:r>
        <w:rPr>
          <w:rFonts w:cs="Calibri"/>
        </w:rPr>
        <w:t>00  por</w:t>
      </w:r>
      <w:proofErr w:type="gramEnd"/>
      <w:r>
        <w:rPr>
          <w:rFonts w:cs="Calibri"/>
        </w:rPr>
        <w:t xml:space="preserve"> recaudar</w:t>
      </w:r>
    </w:p>
    <w:p w14:paraId="1529BCC8" w14:textId="77777777" w:rsidR="00CB3CE2" w:rsidRPr="00876806" w:rsidRDefault="00CB3CE2" w:rsidP="00574BFB">
      <w:pPr>
        <w:tabs>
          <w:tab w:val="left" w:leader="underscore" w:pos="9639"/>
        </w:tabs>
        <w:spacing w:after="0" w:line="240" w:lineRule="auto"/>
        <w:ind w:left="360"/>
        <w:jc w:val="both"/>
        <w:rPr>
          <w:rFonts w:cs="Calibri"/>
        </w:rPr>
      </w:pPr>
    </w:p>
    <w:p w14:paraId="3A635B81" w14:textId="77777777" w:rsidR="003B0F43" w:rsidRPr="003B0F43" w:rsidRDefault="003B0F43" w:rsidP="003B0F43">
      <w:pPr>
        <w:tabs>
          <w:tab w:val="left" w:leader="underscore" w:pos="9639"/>
        </w:tabs>
        <w:spacing w:after="0" w:line="240" w:lineRule="auto"/>
        <w:ind w:left="360"/>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876806" w:rsidRDefault="007D1E76" w:rsidP="00CB41C4">
      <w:pPr>
        <w:tabs>
          <w:tab w:val="left" w:leader="underscore" w:pos="9639"/>
        </w:tabs>
        <w:spacing w:after="0" w:line="240" w:lineRule="auto"/>
        <w:jc w:val="both"/>
        <w:rPr>
          <w:rFonts w:cs="Calibri"/>
        </w:rPr>
      </w:pPr>
      <w:r w:rsidRPr="00876806">
        <w:rPr>
          <w:rFonts w:cs="Calibri"/>
          <w:b/>
        </w:rPr>
        <w:t>a)</w:t>
      </w:r>
      <w:r w:rsidRPr="00876806">
        <w:rPr>
          <w:rFonts w:cs="Calibri"/>
        </w:rPr>
        <w:t xml:space="preserve"> Utilizar al menos los siguientes indicadores: deuda respecto al PIB y deuda respecto a la recaudación tomando, como mínimo, un período igual o menor a 5 años.</w:t>
      </w:r>
    </w:p>
    <w:p w14:paraId="1C1B0884" w14:textId="516F2181" w:rsidR="00A70F83" w:rsidRPr="00876806" w:rsidRDefault="00A70F83" w:rsidP="00A70F83">
      <w:pPr>
        <w:spacing w:after="0" w:line="240" w:lineRule="auto"/>
        <w:jc w:val="both"/>
      </w:pPr>
      <w:r w:rsidRPr="00876806">
        <w:rPr>
          <w:rFonts w:cs="Calibri"/>
        </w:rPr>
        <w:t xml:space="preserve">El Municipio de Santiago Maravatío en el mes de diciembre de 2024 solicitó un Anticipo de Participaciones por un importe de $ 4,000,000.00 a la </w:t>
      </w:r>
      <w:r w:rsidRPr="00876806">
        <w:t>Tasa:  0.84% mensual.</w:t>
      </w:r>
    </w:p>
    <w:p w14:paraId="5422782F" w14:textId="77777777" w:rsidR="00A70F83" w:rsidRPr="00876806" w:rsidRDefault="00A70F83" w:rsidP="00A70F83">
      <w:pPr>
        <w:spacing w:after="0" w:line="240" w:lineRule="auto"/>
        <w:jc w:val="both"/>
      </w:pPr>
      <w:r w:rsidRPr="00876806">
        <w:t>Indicador respecto al PIB: 0.0000001%</w:t>
      </w:r>
    </w:p>
    <w:p w14:paraId="496980CF" w14:textId="296E4773" w:rsidR="00A70F83" w:rsidRDefault="00A70F83" w:rsidP="00A70F83">
      <w:pPr>
        <w:spacing w:after="0" w:line="240" w:lineRule="auto"/>
        <w:jc w:val="both"/>
      </w:pPr>
      <w:r w:rsidRPr="00876806">
        <w:t xml:space="preserve">Indicador respecto a la recaudación: </w:t>
      </w:r>
      <w:r w:rsidR="00786F2B" w:rsidRPr="00876806">
        <w:t>5.60</w:t>
      </w:r>
      <w:r w:rsidRPr="00876806">
        <w:t>%</w:t>
      </w:r>
    </w:p>
    <w:p w14:paraId="563F69EF" w14:textId="0EC3EFCD" w:rsidR="00CB3CE2" w:rsidRPr="00876806" w:rsidRDefault="00CB3CE2" w:rsidP="00CB3CE2">
      <w:pPr>
        <w:spacing w:after="0" w:line="240" w:lineRule="auto"/>
        <w:jc w:val="both"/>
      </w:pPr>
      <w:r w:rsidRPr="00876806">
        <w:rPr>
          <w:rFonts w:cs="Calibri"/>
        </w:rPr>
        <w:t xml:space="preserve">El Municipio de Santiago Maravatío en el mes de </w:t>
      </w:r>
      <w:r>
        <w:rPr>
          <w:rFonts w:cs="Calibri"/>
        </w:rPr>
        <w:t>novi</w:t>
      </w:r>
      <w:r w:rsidRPr="00876806">
        <w:rPr>
          <w:rFonts w:cs="Calibri"/>
        </w:rPr>
        <w:t>embre de 202</w:t>
      </w:r>
      <w:r>
        <w:rPr>
          <w:rFonts w:cs="Calibri"/>
        </w:rPr>
        <w:t>5</w:t>
      </w:r>
      <w:r w:rsidRPr="00876806">
        <w:rPr>
          <w:rFonts w:cs="Calibri"/>
        </w:rPr>
        <w:t xml:space="preserve"> solicitó un Anticipo de Participaciones por un importe de $ </w:t>
      </w:r>
      <w:r>
        <w:rPr>
          <w:rFonts w:cs="Calibri"/>
        </w:rPr>
        <w:t>6</w:t>
      </w:r>
      <w:r w:rsidRPr="00876806">
        <w:rPr>
          <w:rFonts w:cs="Calibri"/>
        </w:rPr>
        <w:t>,</w:t>
      </w:r>
      <w:r>
        <w:rPr>
          <w:rFonts w:cs="Calibri"/>
        </w:rPr>
        <w:t>5</w:t>
      </w:r>
      <w:r w:rsidRPr="00876806">
        <w:rPr>
          <w:rFonts w:cs="Calibri"/>
        </w:rPr>
        <w:t xml:space="preserve">00,000.00 a la </w:t>
      </w:r>
      <w:r w:rsidRPr="00876806">
        <w:t>Tasa:  0.</w:t>
      </w:r>
      <w:r>
        <w:t>59</w:t>
      </w:r>
      <w:r w:rsidRPr="00876806">
        <w:t>% mensual.</w:t>
      </w:r>
    </w:p>
    <w:p w14:paraId="59CFD01D" w14:textId="77777777" w:rsidR="00CB3CE2" w:rsidRPr="00876806" w:rsidRDefault="00CB3CE2" w:rsidP="00CB3CE2">
      <w:pPr>
        <w:spacing w:after="0" w:line="240" w:lineRule="auto"/>
        <w:jc w:val="both"/>
      </w:pPr>
      <w:r w:rsidRPr="00876806">
        <w:t>Indicador respecto al PIB: 0.0000001%</w:t>
      </w:r>
    </w:p>
    <w:p w14:paraId="146FBDA8" w14:textId="48208242" w:rsidR="00CB3CE2" w:rsidRDefault="00CB3CE2" w:rsidP="00CB3CE2">
      <w:pPr>
        <w:spacing w:after="0" w:line="240" w:lineRule="auto"/>
        <w:jc w:val="both"/>
      </w:pPr>
      <w:r w:rsidRPr="00876806">
        <w:t xml:space="preserve">Indicador respecto a la recaudación: </w:t>
      </w:r>
      <w:r>
        <w:t>7</w:t>
      </w:r>
      <w:r w:rsidRPr="00876806">
        <w:t>.</w:t>
      </w:r>
      <w:r>
        <w:t>12</w:t>
      </w:r>
      <w:r w:rsidRPr="00876806">
        <w:t>%</w:t>
      </w:r>
    </w:p>
    <w:p w14:paraId="06B7DA54" w14:textId="77777777" w:rsidR="00CB3CE2" w:rsidRDefault="00CB3CE2" w:rsidP="00A70F83">
      <w:pPr>
        <w:spacing w:after="0" w:line="240" w:lineRule="auto"/>
        <w:jc w:val="both"/>
      </w:pPr>
    </w:p>
    <w:p w14:paraId="0F466EF3" w14:textId="77777777" w:rsidR="00A70F83" w:rsidRDefault="00A70F83" w:rsidP="00DF28B2">
      <w:pPr>
        <w:spacing w:after="0" w:line="240" w:lineRule="auto"/>
        <w:jc w:val="both"/>
      </w:pPr>
    </w:p>
    <w:p w14:paraId="14139228" w14:textId="77777777" w:rsidR="00A70F83" w:rsidRDefault="00A70F83" w:rsidP="00DF28B2">
      <w:pPr>
        <w:spacing w:after="0" w:line="240" w:lineRule="auto"/>
        <w:jc w:val="both"/>
      </w:pP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3F8CCF64" w:rsidR="007D1E76"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12FC0581" w14:textId="47ADD92C" w:rsidR="004F579E" w:rsidRPr="00876806" w:rsidRDefault="004F579E" w:rsidP="004F579E">
      <w:pPr>
        <w:tabs>
          <w:tab w:val="left" w:leader="underscore" w:pos="9639"/>
        </w:tabs>
        <w:spacing w:after="0" w:line="240" w:lineRule="auto"/>
        <w:jc w:val="both"/>
        <w:rPr>
          <w:rFonts w:asciiTheme="minorHAnsi" w:hAnsiTheme="minorHAnsi" w:cstheme="minorHAnsi"/>
          <w:bCs/>
        </w:rPr>
      </w:pPr>
      <w:r w:rsidRPr="00876806">
        <w:rPr>
          <w:rFonts w:asciiTheme="minorHAnsi" w:hAnsiTheme="minorHAnsi" w:cstheme="minorHAnsi"/>
          <w:bCs/>
        </w:rPr>
        <w:t xml:space="preserve">Anticipo de Participaciones </w:t>
      </w:r>
      <w:r w:rsidR="00067F99" w:rsidRPr="00876806">
        <w:rPr>
          <w:rFonts w:asciiTheme="minorHAnsi" w:hAnsiTheme="minorHAnsi" w:cstheme="minorHAnsi"/>
          <w:bCs/>
        </w:rPr>
        <w:t>diciembre</w:t>
      </w:r>
      <w:r w:rsidRPr="00876806">
        <w:rPr>
          <w:rFonts w:asciiTheme="minorHAnsi" w:hAnsiTheme="minorHAnsi" w:cstheme="minorHAnsi"/>
          <w:bCs/>
        </w:rPr>
        <w:t xml:space="preserve"> de 2024.</w:t>
      </w:r>
    </w:p>
    <w:p w14:paraId="696BD9A3" w14:textId="5B60A234" w:rsidR="004F579E" w:rsidRPr="00876806" w:rsidRDefault="004F579E" w:rsidP="004F579E">
      <w:pPr>
        <w:tabs>
          <w:tab w:val="left" w:leader="underscore" w:pos="9639"/>
        </w:tabs>
        <w:spacing w:after="0" w:line="240" w:lineRule="auto"/>
        <w:jc w:val="both"/>
        <w:rPr>
          <w:rFonts w:asciiTheme="minorHAnsi" w:hAnsiTheme="minorHAnsi" w:cstheme="minorHAnsi"/>
          <w:bCs/>
        </w:rPr>
      </w:pPr>
      <w:r w:rsidRPr="00876806">
        <w:rPr>
          <w:rFonts w:asciiTheme="minorHAnsi" w:hAnsiTheme="minorHAnsi" w:cstheme="minorHAnsi"/>
          <w:bCs/>
        </w:rPr>
        <w:t xml:space="preserve">Descuentos Mensuales: </w:t>
      </w:r>
      <w:r w:rsidR="00067F99" w:rsidRPr="00876806">
        <w:rPr>
          <w:rFonts w:asciiTheme="minorHAnsi" w:hAnsiTheme="minorHAnsi" w:cstheme="minorHAnsi"/>
          <w:bCs/>
        </w:rPr>
        <w:t>enero</w:t>
      </w:r>
      <w:r w:rsidRPr="00876806">
        <w:rPr>
          <w:rFonts w:asciiTheme="minorHAnsi" w:hAnsiTheme="minorHAnsi" w:cstheme="minorHAnsi"/>
          <w:bCs/>
        </w:rPr>
        <w:t xml:space="preserve"> 2025 $1,000.000 de febrero 2025 a julio 2025 $500,000.00</w:t>
      </w:r>
    </w:p>
    <w:p w14:paraId="69892FC2" w14:textId="29EC8FB4" w:rsidR="004F579E" w:rsidRPr="00876806" w:rsidRDefault="004F579E" w:rsidP="004F579E">
      <w:pPr>
        <w:tabs>
          <w:tab w:val="left" w:leader="underscore" w:pos="9639"/>
        </w:tabs>
        <w:spacing w:after="0" w:line="240" w:lineRule="auto"/>
        <w:jc w:val="both"/>
        <w:rPr>
          <w:rFonts w:asciiTheme="minorHAnsi" w:hAnsiTheme="minorHAnsi" w:cstheme="minorHAnsi"/>
          <w:bCs/>
        </w:rPr>
      </w:pPr>
      <w:r w:rsidRPr="00876806">
        <w:rPr>
          <w:rFonts w:asciiTheme="minorHAnsi" w:hAnsiTheme="minorHAnsi" w:cstheme="minorHAnsi"/>
          <w:bCs/>
        </w:rPr>
        <w:t>Vencimiento: 25 de julio de 2025</w:t>
      </w:r>
    </w:p>
    <w:p w14:paraId="4EFA14BF" w14:textId="08418DCF" w:rsidR="004F579E" w:rsidRPr="00876806" w:rsidRDefault="004F579E" w:rsidP="004F579E">
      <w:pPr>
        <w:tabs>
          <w:tab w:val="left" w:leader="underscore" w:pos="9639"/>
        </w:tabs>
        <w:spacing w:after="0" w:line="240" w:lineRule="auto"/>
        <w:jc w:val="both"/>
      </w:pPr>
      <w:r w:rsidRPr="00876806">
        <w:t>Tasa:  0.</w:t>
      </w:r>
      <w:r w:rsidR="004037C5" w:rsidRPr="00876806">
        <w:t xml:space="preserve">84 </w:t>
      </w:r>
      <w:r w:rsidRPr="00876806">
        <w:t>% mensual</w:t>
      </w:r>
    </w:p>
    <w:p w14:paraId="201E4B32" w14:textId="294B9232" w:rsidR="005E1079" w:rsidRPr="00876806" w:rsidRDefault="005E1079" w:rsidP="005E1079">
      <w:pPr>
        <w:tabs>
          <w:tab w:val="left" w:leader="underscore" w:pos="9639"/>
        </w:tabs>
        <w:spacing w:after="0" w:line="240" w:lineRule="auto"/>
        <w:jc w:val="both"/>
        <w:rPr>
          <w:rFonts w:asciiTheme="minorHAnsi" w:hAnsiTheme="minorHAnsi" w:cstheme="minorHAnsi"/>
          <w:bCs/>
        </w:rPr>
      </w:pPr>
      <w:r w:rsidRPr="00876806">
        <w:rPr>
          <w:rFonts w:asciiTheme="minorHAnsi" w:hAnsiTheme="minorHAnsi" w:cstheme="minorHAnsi"/>
          <w:bCs/>
        </w:rPr>
        <w:t xml:space="preserve">Anticipo de Participaciones </w:t>
      </w:r>
      <w:r>
        <w:rPr>
          <w:rFonts w:asciiTheme="minorHAnsi" w:hAnsiTheme="minorHAnsi" w:cstheme="minorHAnsi"/>
          <w:bCs/>
        </w:rPr>
        <w:t>noviembre</w:t>
      </w:r>
      <w:r w:rsidRPr="00876806">
        <w:rPr>
          <w:rFonts w:asciiTheme="minorHAnsi" w:hAnsiTheme="minorHAnsi" w:cstheme="minorHAnsi"/>
          <w:bCs/>
        </w:rPr>
        <w:t xml:space="preserve"> de 202</w:t>
      </w:r>
      <w:r>
        <w:rPr>
          <w:rFonts w:asciiTheme="minorHAnsi" w:hAnsiTheme="minorHAnsi" w:cstheme="minorHAnsi"/>
          <w:bCs/>
        </w:rPr>
        <w:t>5</w:t>
      </w:r>
      <w:r w:rsidRPr="00876806">
        <w:rPr>
          <w:rFonts w:asciiTheme="minorHAnsi" w:hAnsiTheme="minorHAnsi" w:cstheme="minorHAnsi"/>
          <w:bCs/>
        </w:rPr>
        <w:t>.</w:t>
      </w:r>
    </w:p>
    <w:p w14:paraId="4537780F" w14:textId="3B51B93C" w:rsidR="005E1079" w:rsidRPr="00876806" w:rsidRDefault="005E1079" w:rsidP="005E1079">
      <w:pPr>
        <w:tabs>
          <w:tab w:val="left" w:leader="underscore" w:pos="9639"/>
        </w:tabs>
        <w:spacing w:after="0" w:line="240" w:lineRule="auto"/>
        <w:jc w:val="both"/>
        <w:rPr>
          <w:rFonts w:asciiTheme="minorHAnsi" w:hAnsiTheme="minorHAnsi" w:cstheme="minorHAnsi"/>
          <w:bCs/>
        </w:rPr>
      </w:pPr>
      <w:r w:rsidRPr="00876806">
        <w:rPr>
          <w:rFonts w:asciiTheme="minorHAnsi" w:hAnsiTheme="minorHAnsi" w:cstheme="minorHAnsi"/>
          <w:bCs/>
        </w:rPr>
        <w:t>Descuentos Mensuales:</w:t>
      </w:r>
      <w:r>
        <w:rPr>
          <w:rFonts w:asciiTheme="minorHAnsi" w:hAnsiTheme="minorHAnsi" w:cstheme="minorHAnsi"/>
          <w:bCs/>
        </w:rPr>
        <w:t xml:space="preserve"> Por un importe de $</w:t>
      </w:r>
      <w:proofErr w:type="gramStart"/>
      <w:r>
        <w:rPr>
          <w:rFonts w:asciiTheme="minorHAnsi" w:hAnsiTheme="minorHAnsi" w:cstheme="minorHAnsi"/>
          <w:bCs/>
        </w:rPr>
        <w:t>650,000.00  por</w:t>
      </w:r>
      <w:proofErr w:type="gramEnd"/>
      <w:r>
        <w:rPr>
          <w:rFonts w:asciiTheme="minorHAnsi" w:hAnsiTheme="minorHAnsi" w:cstheme="minorHAnsi"/>
          <w:bCs/>
        </w:rPr>
        <w:t xml:space="preserve"> los meses de enero, febrero, marzo, abril, mayo, junio, julio, agosto, septiembre y octubre del ejercicio fiscal 2026.</w:t>
      </w:r>
    </w:p>
    <w:p w14:paraId="7C05A872" w14:textId="366C071A" w:rsidR="005E1079" w:rsidRPr="00876806" w:rsidRDefault="005E1079" w:rsidP="005E1079">
      <w:pPr>
        <w:tabs>
          <w:tab w:val="left" w:leader="underscore" w:pos="9639"/>
        </w:tabs>
        <w:spacing w:after="0" w:line="240" w:lineRule="auto"/>
        <w:jc w:val="both"/>
        <w:rPr>
          <w:rFonts w:asciiTheme="minorHAnsi" w:hAnsiTheme="minorHAnsi" w:cstheme="minorHAnsi"/>
          <w:bCs/>
        </w:rPr>
      </w:pPr>
      <w:r w:rsidRPr="00876806">
        <w:rPr>
          <w:rFonts w:asciiTheme="minorHAnsi" w:hAnsiTheme="minorHAnsi" w:cstheme="minorHAnsi"/>
          <w:bCs/>
        </w:rPr>
        <w:t>Vencimiento: 2</w:t>
      </w:r>
      <w:r>
        <w:rPr>
          <w:rFonts w:asciiTheme="minorHAnsi" w:hAnsiTheme="minorHAnsi" w:cstheme="minorHAnsi"/>
          <w:bCs/>
        </w:rPr>
        <w:t>6</w:t>
      </w:r>
      <w:r w:rsidRPr="00876806">
        <w:rPr>
          <w:rFonts w:asciiTheme="minorHAnsi" w:hAnsiTheme="minorHAnsi" w:cstheme="minorHAnsi"/>
          <w:bCs/>
        </w:rPr>
        <w:t xml:space="preserve"> de </w:t>
      </w:r>
      <w:r>
        <w:rPr>
          <w:rFonts w:asciiTheme="minorHAnsi" w:hAnsiTheme="minorHAnsi" w:cstheme="minorHAnsi"/>
          <w:bCs/>
        </w:rPr>
        <w:t>octubre</w:t>
      </w:r>
      <w:r w:rsidRPr="00876806">
        <w:rPr>
          <w:rFonts w:asciiTheme="minorHAnsi" w:hAnsiTheme="minorHAnsi" w:cstheme="minorHAnsi"/>
          <w:bCs/>
        </w:rPr>
        <w:t xml:space="preserve"> de</w:t>
      </w:r>
      <w:r>
        <w:rPr>
          <w:rFonts w:asciiTheme="minorHAnsi" w:hAnsiTheme="minorHAnsi" w:cstheme="minorHAnsi"/>
          <w:bCs/>
        </w:rPr>
        <w:t>l</w:t>
      </w:r>
      <w:r w:rsidRPr="00876806">
        <w:rPr>
          <w:rFonts w:asciiTheme="minorHAnsi" w:hAnsiTheme="minorHAnsi" w:cstheme="minorHAnsi"/>
          <w:bCs/>
        </w:rPr>
        <w:t xml:space="preserve"> 202</w:t>
      </w:r>
      <w:r>
        <w:rPr>
          <w:rFonts w:asciiTheme="minorHAnsi" w:hAnsiTheme="minorHAnsi" w:cstheme="minorHAnsi"/>
          <w:bCs/>
        </w:rPr>
        <w:t>6.</w:t>
      </w:r>
    </w:p>
    <w:p w14:paraId="001C04D2" w14:textId="4BA64FCA" w:rsidR="005E1079" w:rsidRPr="00876806" w:rsidRDefault="005E1079" w:rsidP="005E1079">
      <w:pPr>
        <w:tabs>
          <w:tab w:val="left" w:leader="underscore" w:pos="9639"/>
        </w:tabs>
        <w:spacing w:after="0" w:line="240" w:lineRule="auto"/>
        <w:jc w:val="both"/>
      </w:pPr>
      <w:r w:rsidRPr="00876806">
        <w:t>Tasa:  0.</w:t>
      </w:r>
      <w:r>
        <w:t>59</w:t>
      </w:r>
      <w:r w:rsidRPr="00876806">
        <w:t xml:space="preserve"> % mensual</w:t>
      </w:r>
    </w:p>
    <w:p w14:paraId="17FCFD8E" w14:textId="77777777" w:rsidR="00DF28B2" w:rsidRPr="00876806" w:rsidRDefault="00DF28B2" w:rsidP="00CB41C4">
      <w:pPr>
        <w:tabs>
          <w:tab w:val="left" w:leader="underscore" w:pos="9639"/>
        </w:tabs>
        <w:spacing w:after="0" w:line="240" w:lineRule="auto"/>
        <w:jc w:val="both"/>
        <w:rPr>
          <w:rFonts w:cs="Calibri"/>
        </w:rPr>
      </w:pPr>
    </w:p>
    <w:p w14:paraId="47A92FC9" w14:textId="77777777" w:rsidR="007D1E76" w:rsidRPr="00876806" w:rsidRDefault="007D1E76" w:rsidP="00CB41C4">
      <w:pPr>
        <w:tabs>
          <w:tab w:val="left" w:leader="underscore" w:pos="9639"/>
        </w:tabs>
        <w:spacing w:after="0" w:line="240" w:lineRule="auto"/>
        <w:jc w:val="both"/>
        <w:rPr>
          <w:rFonts w:cs="Calibri"/>
        </w:rPr>
      </w:pPr>
    </w:p>
    <w:p w14:paraId="409B1D78" w14:textId="77777777" w:rsidR="007D1E76" w:rsidRPr="00876806" w:rsidRDefault="007D1E76" w:rsidP="00CB41C4">
      <w:pPr>
        <w:tabs>
          <w:tab w:val="left" w:leader="underscore" w:pos="9639"/>
        </w:tabs>
        <w:spacing w:after="0" w:line="240" w:lineRule="auto"/>
        <w:jc w:val="both"/>
        <w:rPr>
          <w:rFonts w:cs="Calibri"/>
        </w:rPr>
      </w:pPr>
    </w:p>
    <w:p w14:paraId="19C64A34" w14:textId="7E11CC12" w:rsidR="007D1E76" w:rsidRPr="00876806" w:rsidRDefault="007D1E76" w:rsidP="000C3365">
      <w:pPr>
        <w:pStyle w:val="Ttulo2"/>
        <w:rPr>
          <w:rFonts w:asciiTheme="minorHAnsi" w:hAnsiTheme="minorHAnsi" w:cstheme="minorHAnsi"/>
          <w:b/>
          <w:color w:val="auto"/>
          <w:sz w:val="22"/>
        </w:rPr>
      </w:pPr>
      <w:bookmarkStart w:id="10" w:name="_Toc161472876"/>
      <w:r w:rsidRPr="00876806">
        <w:rPr>
          <w:rFonts w:asciiTheme="minorHAnsi" w:hAnsiTheme="minorHAnsi" w:cstheme="minorHAnsi"/>
          <w:b/>
          <w:color w:val="auto"/>
          <w:sz w:val="22"/>
        </w:rPr>
        <w:t>1</w:t>
      </w:r>
      <w:r w:rsidR="005F2900" w:rsidRPr="00876806">
        <w:rPr>
          <w:rFonts w:asciiTheme="minorHAnsi" w:hAnsiTheme="minorHAnsi" w:cstheme="minorHAnsi"/>
          <w:b/>
          <w:color w:val="auto"/>
          <w:sz w:val="22"/>
        </w:rPr>
        <w:t>1</w:t>
      </w:r>
      <w:r w:rsidRPr="00876806">
        <w:rPr>
          <w:rFonts w:asciiTheme="minorHAnsi" w:hAnsiTheme="minorHAnsi" w:cstheme="minorHAnsi"/>
          <w:b/>
          <w:color w:val="auto"/>
          <w:sz w:val="22"/>
        </w:rPr>
        <w:t>.</w:t>
      </w:r>
      <w:r w:rsidR="005E231E" w:rsidRPr="00876806">
        <w:rPr>
          <w:rFonts w:asciiTheme="minorHAnsi" w:hAnsiTheme="minorHAnsi" w:cstheme="minorHAnsi"/>
          <w:b/>
          <w:color w:val="auto"/>
          <w:sz w:val="22"/>
        </w:rPr>
        <w:t xml:space="preserve"> Calificaciones otorgadas:</w:t>
      </w:r>
      <w:bookmarkEnd w:id="10"/>
    </w:p>
    <w:p w14:paraId="67197CE9" w14:textId="77777777" w:rsidR="007D1E76" w:rsidRPr="00876806" w:rsidRDefault="007D1E76" w:rsidP="00CB41C4">
      <w:pPr>
        <w:tabs>
          <w:tab w:val="left" w:leader="underscore" w:pos="9639"/>
        </w:tabs>
        <w:spacing w:after="0" w:line="240" w:lineRule="auto"/>
        <w:jc w:val="both"/>
        <w:rPr>
          <w:rFonts w:cs="Calibri"/>
        </w:rPr>
      </w:pPr>
    </w:p>
    <w:p w14:paraId="57D9F68C" w14:textId="77777777" w:rsidR="007D1E76" w:rsidRPr="00876806" w:rsidRDefault="007D1E76" w:rsidP="00CB41C4">
      <w:pPr>
        <w:tabs>
          <w:tab w:val="left" w:leader="underscore" w:pos="9639"/>
        </w:tabs>
        <w:spacing w:after="0" w:line="240" w:lineRule="auto"/>
        <w:jc w:val="both"/>
        <w:rPr>
          <w:rFonts w:cs="Calibri"/>
        </w:rPr>
      </w:pPr>
      <w:r w:rsidRPr="00876806">
        <w:rPr>
          <w:rFonts w:cs="Calibri"/>
        </w:rPr>
        <w:t>Informar, tanto del ente público como cualquier transacción realizada, que haya sido sujeta a una calificación crediticia:</w:t>
      </w:r>
    </w:p>
    <w:p w14:paraId="289DADCE" w14:textId="77777777" w:rsidR="00DF28B2" w:rsidRPr="00946A74" w:rsidRDefault="00DF28B2" w:rsidP="00DF28B2">
      <w:pPr>
        <w:tabs>
          <w:tab w:val="left" w:leader="underscore" w:pos="9639"/>
        </w:tabs>
        <w:spacing w:after="0" w:line="240" w:lineRule="auto"/>
        <w:jc w:val="both"/>
        <w:rPr>
          <w:rFonts w:cs="Calibri"/>
          <w:bCs/>
        </w:rPr>
      </w:pPr>
      <w:r w:rsidRPr="00876806">
        <w:rPr>
          <w:rFonts w:asciiTheme="minorHAnsi" w:hAnsiTheme="minorHAnsi" w:cstheme="minorHAnsi"/>
          <w:sz w:val="24"/>
          <w:szCs w:val="24"/>
        </w:rPr>
        <w:t>“Esta nota no le aplica al ente público” El</w:t>
      </w:r>
      <w:r w:rsidRPr="00876806">
        <w:rPr>
          <w:rFonts w:cs="Calibri"/>
        </w:rPr>
        <w:t xml:space="preserve"> Municipio no hace proceso de calificación.</w:t>
      </w:r>
    </w:p>
    <w:p w14:paraId="6B02EAB0" w14:textId="35E7AB64" w:rsidR="007D1E76" w:rsidRPr="00E74967" w:rsidRDefault="000C3365" w:rsidP="00CB41C4">
      <w:pPr>
        <w:tabs>
          <w:tab w:val="left" w:leader="underscore" w:pos="9639"/>
        </w:tabs>
        <w:spacing w:after="0" w:line="240" w:lineRule="auto"/>
        <w:jc w:val="both"/>
        <w:rPr>
          <w:rFonts w:cs="Calibri"/>
        </w:rPr>
      </w:pPr>
      <w:r>
        <w:rPr>
          <w:rFonts w:cs="Calibri"/>
        </w:rPr>
        <w:tab/>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13A6E476"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4974123" w14:textId="77777777" w:rsidR="00DF28B2" w:rsidRPr="00E74967" w:rsidRDefault="00DF28B2" w:rsidP="00CB41C4">
      <w:pPr>
        <w:tabs>
          <w:tab w:val="left" w:leader="underscore" w:pos="9639"/>
        </w:tabs>
        <w:spacing w:after="0" w:line="240" w:lineRule="auto"/>
        <w:jc w:val="both"/>
        <w:rPr>
          <w:rFonts w:cs="Calibri"/>
        </w:rPr>
      </w:pPr>
    </w:p>
    <w:p w14:paraId="54F65F61" w14:textId="77777777" w:rsidR="00DF28B2" w:rsidRDefault="00DF28B2" w:rsidP="00DF28B2">
      <w:pPr>
        <w:numPr>
          <w:ilvl w:val="0"/>
          <w:numId w:val="25"/>
        </w:numPr>
        <w:spacing w:after="0" w:line="240" w:lineRule="auto"/>
        <w:ind w:left="643"/>
        <w:jc w:val="both"/>
        <w:rPr>
          <w:rFonts w:ascii="Times New Roman" w:hAnsi="Times New Roman"/>
          <w:sz w:val="24"/>
          <w:szCs w:val="24"/>
        </w:rPr>
      </w:pPr>
      <w:r>
        <w:rPr>
          <w:rFonts w:ascii="Times New Roman" w:hAnsi="Times New Roman"/>
          <w:sz w:val="24"/>
          <w:szCs w:val="24"/>
        </w:rPr>
        <w:t>Ingresos.</w:t>
      </w:r>
    </w:p>
    <w:p w14:paraId="0AB5E03D" w14:textId="77777777" w:rsidR="00DF28B2" w:rsidRPr="00876806" w:rsidRDefault="00DF28B2" w:rsidP="00DF28B2">
      <w:pPr>
        <w:spacing w:after="0" w:line="240" w:lineRule="auto"/>
        <w:jc w:val="both"/>
        <w:rPr>
          <w:rFonts w:ascii="Times New Roman" w:hAnsi="Times New Roman"/>
          <w:sz w:val="24"/>
          <w:szCs w:val="24"/>
        </w:rPr>
      </w:pPr>
      <w:r w:rsidRPr="00876806">
        <w:rPr>
          <w:rFonts w:ascii="Times New Roman" w:hAnsi="Times New Roman"/>
          <w:sz w:val="24"/>
          <w:szCs w:val="24"/>
        </w:rPr>
        <w:lastRenderedPageBreak/>
        <w:t>Los ingresos percibidos por conceptos Impuestos, Contribuciones, Derechos, Productos y Aprovechamientos en las cajas generales, deberán ser enviados a depósito bancario a más tardar el día siguiente de su recaudación.</w:t>
      </w:r>
    </w:p>
    <w:p w14:paraId="7E682905" w14:textId="77777777" w:rsidR="00DF28B2" w:rsidRPr="00876806" w:rsidRDefault="00DF28B2" w:rsidP="00DF28B2">
      <w:pPr>
        <w:numPr>
          <w:ilvl w:val="0"/>
          <w:numId w:val="25"/>
        </w:numPr>
        <w:spacing w:after="0" w:line="240" w:lineRule="auto"/>
        <w:ind w:left="643"/>
        <w:jc w:val="both"/>
        <w:rPr>
          <w:rFonts w:ascii="Times New Roman" w:hAnsi="Times New Roman"/>
          <w:sz w:val="24"/>
          <w:szCs w:val="24"/>
        </w:rPr>
      </w:pPr>
      <w:r w:rsidRPr="00876806">
        <w:rPr>
          <w:rFonts w:ascii="Times New Roman" w:hAnsi="Times New Roman"/>
          <w:sz w:val="24"/>
          <w:szCs w:val="24"/>
        </w:rPr>
        <w:t>Egresos.</w:t>
      </w:r>
    </w:p>
    <w:p w14:paraId="7CFAB31A" w14:textId="77777777" w:rsidR="00DF28B2" w:rsidRPr="00876806" w:rsidRDefault="00DF28B2" w:rsidP="00DF28B2">
      <w:pPr>
        <w:spacing w:after="0" w:line="240" w:lineRule="auto"/>
        <w:jc w:val="both"/>
        <w:rPr>
          <w:rFonts w:ascii="Times New Roman" w:hAnsi="Times New Roman"/>
          <w:sz w:val="24"/>
          <w:szCs w:val="24"/>
        </w:rPr>
      </w:pPr>
      <w:r w:rsidRPr="00876806">
        <w:rPr>
          <w:rFonts w:ascii="Times New Roman" w:hAnsi="Times New Roman"/>
          <w:sz w:val="24"/>
          <w:szCs w:val="24"/>
        </w:rPr>
        <w:t xml:space="preserve">Todos </w:t>
      </w:r>
      <w:proofErr w:type="gramStart"/>
      <w:r w:rsidRPr="00876806">
        <w:rPr>
          <w:rFonts w:ascii="Times New Roman" w:hAnsi="Times New Roman"/>
          <w:sz w:val="24"/>
          <w:szCs w:val="24"/>
        </w:rPr>
        <w:t>los  pagos</w:t>
      </w:r>
      <w:proofErr w:type="gramEnd"/>
      <w:r w:rsidRPr="00876806">
        <w:rPr>
          <w:rFonts w:ascii="Times New Roman" w:hAnsi="Times New Roman"/>
          <w:sz w:val="24"/>
          <w:szCs w:val="24"/>
        </w:rPr>
        <w:t xml:space="preserve"> de egresos se efectuarán  mediante transferencia bancaria, excepto aquellos que se compruebe que los beneficiarios de los mismos no tengan cuenta bancaria.</w:t>
      </w:r>
    </w:p>
    <w:p w14:paraId="38B5EA40" w14:textId="77777777" w:rsidR="00DF28B2" w:rsidRPr="00876806" w:rsidRDefault="00DF28B2" w:rsidP="00DF28B2">
      <w:pPr>
        <w:spacing w:after="0" w:line="240" w:lineRule="auto"/>
        <w:jc w:val="both"/>
        <w:rPr>
          <w:rFonts w:ascii="Times New Roman" w:hAnsi="Times New Roman"/>
          <w:sz w:val="24"/>
          <w:szCs w:val="24"/>
        </w:rPr>
      </w:pPr>
      <w:r w:rsidRPr="00876806">
        <w:rPr>
          <w:rFonts w:ascii="Times New Roman" w:hAnsi="Times New Roman"/>
          <w:sz w:val="24"/>
          <w:szCs w:val="24"/>
        </w:rPr>
        <w:t>Los egresos que se paguen con cheque nominativo a favor del beneficiario, se recabará firma y se cotejará con la identificación oficial.</w:t>
      </w:r>
    </w:p>
    <w:p w14:paraId="35E87231" w14:textId="77777777" w:rsidR="00DF28B2" w:rsidRPr="00876806" w:rsidRDefault="00DF28B2" w:rsidP="00DF28B2">
      <w:pPr>
        <w:numPr>
          <w:ilvl w:val="0"/>
          <w:numId w:val="25"/>
        </w:numPr>
        <w:spacing w:after="0" w:line="240" w:lineRule="auto"/>
        <w:ind w:left="643"/>
        <w:jc w:val="both"/>
        <w:rPr>
          <w:rFonts w:ascii="Times New Roman" w:hAnsi="Times New Roman"/>
          <w:sz w:val="24"/>
          <w:szCs w:val="24"/>
        </w:rPr>
      </w:pPr>
      <w:r w:rsidRPr="00876806">
        <w:rPr>
          <w:rFonts w:ascii="Times New Roman" w:hAnsi="Times New Roman"/>
          <w:sz w:val="24"/>
          <w:szCs w:val="24"/>
        </w:rPr>
        <w:t>Fondo Revolvente.</w:t>
      </w:r>
    </w:p>
    <w:p w14:paraId="6C2AEE3E" w14:textId="060CEDFE" w:rsidR="00DF28B2" w:rsidRPr="00876806" w:rsidRDefault="00DF28B2" w:rsidP="00DF28B2">
      <w:pPr>
        <w:spacing w:after="0" w:line="240" w:lineRule="auto"/>
        <w:jc w:val="both"/>
        <w:rPr>
          <w:rFonts w:ascii="Times New Roman" w:hAnsi="Times New Roman"/>
          <w:sz w:val="24"/>
          <w:szCs w:val="24"/>
        </w:rPr>
      </w:pPr>
      <w:r w:rsidRPr="00876806">
        <w:rPr>
          <w:rFonts w:ascii="Times New Roman" w:hAnsi="Times New Roman"/>
          <w:sz w:val="24"/>
          <w:szCs w:val="24"/>
        </w:rPr>
        <w:t>-El Titular de la Presidencia Municipal manejará un monto de $</w:t>
      </w:r>
      <w:r w:rsidR="00DB3F9D">
        <w:rPr>
          <w:rFonts w:ascii="Times New Roman" w:hAnsi="Times New Roman"/>
          <w:sz w:val="24"/>
          <w:szCs w:val="24"/>
        </w:rPr>
        <w:t>2</w:t>
      </w:r>
      <w:r w:rsidRPr="00876806">
        <w:rPr>
          <w:rFonts w:ascii="Times New Roman" w:hAnsi="Times New Roman"/>
          <w:sz w:val="24"/>
          <w:szCs w:val="24"/>
        </w:rPr>
        <w:t>0,000.00 para gastos menores de los departamentos y cubrir apoyos autorizados.</w:t>
      </w:r>
    </w:p>
    <w:p w14:paraId="4D25EE78" w14:textId="53C6C6BC" w:rsidR="007A0685" w:rsidRPr="00876806" w:rsidRDefault="007A0685" w:rsidP="007A0685">
      <w:pPr>
        <w:spacing w:after="0" w:line="240" w:lineRule="auto"/>
        <w:jc w:val="both"/>
        <w:rPr>
          <w:rFonts w:ascii="Times New Roman" w:hAnsi="Times New Roman"/>
          <w:sz w:val="24"/>
          <w:szCs w:val="24"/>
        </w:rPr>
      </w:pPr>
      <w:r w:rsidRPr="00876806">
        <w:rPr>
          <w:rFonts w:ascii="Times New Roman" w:hAnsi="Times New Roman"/>
          <w:sz w:val="24"/>
          <w:szCs w:val="24"/>
        </w:rPr>
        <w:t>- El Titular del Departamento de Compras manejará un monto de $10,000.00 para compras menores.</w:t>
      </w:r>
    </w:p>
    <w:p w14:paraId="2702F3CA" w14:textId="77777777" w:rsidR="00DF28B2" w:rsidRPr="00876806" w:rsidRDefault="00DF28B2" w:rsidP="00DF28B2">
      <w:pPr>
        <w:numPr>
          <w:ilvl w:val="0"/>
          <w:numId w:val="24"/>
        </w:numPr>
        <w:spacing w:after="0" w:line="240" w:lineRule="auto"/>
        <w:jc w:val="both"/>
        <w:rPr>
          <w:rFonts w:ascii="Times New Roman" w:hAnsi="Times New Roman"/>
          <w:sz w:val="24"/>
          <w:szCs w:val="24"/>
        </w:rPr>
      </w:pPr>
      <w:r w:rsidRPr="00876806">
        <w:rPr>
          <w:rFonts w:ascii="Times New Roman" w:hAnsi="Times New Roman"/>
          <w:sz w:val="24"/>
          <w:szCs w:val="24"/>
        </w:rPr>
        <w:t>Gratificaciones Extraordinarias, Jornadas u Horas Extraordinarias y Compensaciones por Servicios.</w:t>
      </w:r>
    </w:p>
    <w:p w14:paraId="374F5BF5" w14:textId="77777777" w:rsidR="00DF28B2" w:rsidRPr="00876806" w:rsidRDefault="00DF28B2" w:rsidP="00DF28B2">
      <w:pPr>
        <w:spacing w:after="0" w:line="240" w:lineRule="auto"/>
        <w:jc w:val="both"/>
        <w:rPr>
          <w:rFonts w:ascii="Times New Roman" w:hAnsi="Times New Roman"/>
          <w:sz w:val="24"/>
          <w:szCs w:val="24"/>
        </w:rPr>
      </w:pPr>
      <w:r w:rsidRPr="00876806">
        <w:rPr>
          <w:rFonts w:ascii="Times New Roman" w:hAnsi="Times New Roman"/>
          <w:sz w:val="24"/>
          <w:szCs w:val="24"/>
        </w:rPr>
        <w:t>Las remuneraciones o compensaciones adicionales para el pago de jornadas u horas extraordinarias serán acreditadas por el titular del centro gestor correspondiente.</w:t>
      </w:r>
    </w:p>
    <w:p w14:paraId="7A879C18" w14:textId="77777777" w:rsidR="00DF28B2" w:rsidRPr="00876806" w:rsidRDefault="00DF28B2" w:rsidP="00DF28B2">
      <w:pPr>
        <w:numPr>
          <w:ilvl w:val="0"/>
          <w:numId w:val="24"/>
        </w:numPr>
        <w:spacing w:after="0" w:line="240" w:lineRule="auto"/>
        <w:jc w:val="both"/>
        <w:rPr>
          <w:rFonts w:ascii="Times New Roman" w:hAnsi="Times New Roman"/>
          <w:sz w:val="24"/>
          <w:szCs w:val="24"/>
        </w:rPr>
      </w:pPr>
      <w:r w:rsidRPr="00876806">
        <w:rPr>
          <w:rFonts w:ascii="Times New Roman" w:hAnsi="Times New Roman"/>
          <w:sz w:val="24"/>
          <w:szCs w:val="24"/>
        </w:rPr>
        <w:t>Control Patrimonial.</w:t>
      </w:r>
    </w:p>
    <w:p w14:paraId="3F7C399B" w14:textId="77777777" w:rsidR="00DF28B2" w:rsidRPr="00876806" w:rsidRDefault="00DF28B2" w:rsidP="00DF28B2">
      <w:pPr>
        <w:spacing w:after="0" w:line="240" w:lineRule="auto"/>
        <w:jc w:val="both"/>
        <w:rPr>
          <w:rFonts w:ascii="Times New Roman" w:hAnsi="Times New Roman"/>
          <w:sz w:val="24"/>
          <w:szCs w:val="24"/>
        </w:rPr>
      </w:pPr>
      <w:r w:rsidRPr="00876806">
        <w:rPr>
          <w:rFonts w:ascii="Times New Roman" w:hAnsi="Times New Roman"/>
          <w:sz w:val="24"/>
          <w:szCs w:val="24"/>
        </w:rPr>
        <w:t>Cada Dependencia u Organismo asumirá la responsabilidad en caso de daño patrimonial a los bienes municipales.</w:t>
      </w:r>
    </w:p>
    <w:p w14:paraId="1BBAD6F0" w14:textId="77777777" w:rsidR="00DF28B2" w:rsidRPr="00876806" w:rsidRDefault="00DF28B2" w:rsidP="00DF28B2">
      <w:pPr>
        <w:numPr>
          <w:ilvl w:val="0"/>
          <w:numId w:val="24"/>
        </w:numPr>
        <w:spacing w:after="0" w:line="240" w:lineRule="auto"/>
        <w:jc w:val="both"/>
        <w:rPr>
          <w:rFonts w:ascii="Times New Roman" w:hAnsi="Times New Roman"/>
          <w:sz w:val="24"/>
          <w:szCs w:val="24"/>
        </w:rPr>
      </w:pPr>
      <w:r w:rsidRPr="00876806">
        <w:rPr>
          <w:rFonts w:ascii="Times New Roman" w:hAnsi="Times New Roman"/>
          <w:sz w:val="24"/>
          <w:szCs w:val="24"/>
        </w:rPr>
        <w:t>Equipo de Transporte.</w:t>
      </w:r>
    </w:p>
    <w:p w14:paraId="69D470AE" w14:textId="77777777" w:rsidR="00DF28B2" w:rsidRPr="00876806" w:rsidRDefault="00DF28B2" w:rsidP="00DF28B2">
      <w:pPr>
        <w:spacing w:after="0" w:line="240" w:lineRule="auto"/>
        <w:jc w:val="both"/>
        <w:rPr>
          <w:rFonts w:ascii="Times New Roman" w:hAnsi="Times New Roman"/>
          <w:sz w:val="24"/>
          <w:szCs w:val="24"/>
        </w:rPr>
      </w:pPr>
      <w:r w:rsidRPr="00876806">
        <w:rPr>
          <w:rFonts w:ascii="Times New Roman" w:hAnsi="Times New Roman"/>
          <w:sz w:val="24"/>
          <w:szCs w:val="24"/>
        </w:rPr>
        <w:t xml:space="preserve">Todos los vehículos oficiales y de trabajo deberán ser guardados después de horas de trabajo en la bodega de Servicios Municipales y en las instalaciones de la antigua central camionera, con excepción del vehículo asignado al </w:t>
      </w:r>
      <w:proofErr w:type="gramStart"/>
      <w:r w:rsidRPr="00876806">
        <w:rPr>
          <w:rFonts w:ascii="Times New Roman" w:hAnsi="Times New Roman"/>
          <w:sz w:val="24"/>
          <w:szCs w:val="24"/>
        </w:rPr>
        <w:t>Presidente</w:t>
      </w:r>
      <w:proofErr w:type="gramEnd"/>
      <w:r w:rsidRPr="00876806">
        <w:rPr>
          <w:rFonts w:ascii="Times New Roman" w:hAnsi="Times New Roman"/>
          <w:sz w:val="24"/>
          <w:szCs w:val="24"/>
        </w:rPr>
        <w:t xml:space="preserve"> Municipal. </w:t>
      </w:r>
    </w:p>
    <w:p w14:paraId="15F3A598" w14:textId="77777777" w:rsidR="00DF28B2" w:rsidRPr="00876806" w:rsidRDefault="00DF28B2" w:rsidP="00DF28B2">
      <w:pPr>
        <w:numPr>
          <w:ilvl w:val="0"/>
          <w:numId w:val="23"/>
        </w:numPr>
        <w:spacing w:after="0" w:line="240" w:lineRule="auto"/>
        <w:jc w:val="both"/>
        <w:rPr>
          <w:rFonts w:ascii="Times New Roman" w:hAnsi="Times New Roman"/>
          <w:sz w:val="24"/>
          <w:szCs w:val="24"/>
        </w:rPr>
      </w:pPr>
      <w:r w:rsidRPr="00876806">
        <w:rPr>
          <w:rFonts w:ascii="Times New Roman" w:hAnsi="Times New Roman"/>
          <w:sz w:val="24"/>
          <w:szCs w:val="24"/>
        </w:rPr>
        <w:t>Combustible.</w:t>
      </w:r>
    </w:p>
    <w:p w14:paraId="617237FF" w14:textId="3AC1770F" w:rsidR="00DF28B2" w:rsidRPr="00876806" w:rsidRDefault="00DF28B2" w:rsidP="00DF28B2">
      <w:pPr>
        <w:tabs>
          <w:tab w:val="left" w:leader="underscore" w:pos="9639"/>
        </w:tabs>
        <w:spacing w:after="0" w:line="240" w:lineRule="auto"/>
        <w:jc w:val="both"/>
        <w:rPr>
          <w:rFonts w:ascii="Times New Roman" w:hAnsi="Times New Roman"/>
          <w:sz w:val="24"/>
          <w:szCs w:val="24"/>
        </w:rPr>
      </w:pPr>
      <w:r w:rsidRPr="00876806">
        <w:rPr>
          <w:rFonts w:ascii="Times New Roman" w:hAnsi="Times New Roman"/>
          <w:sz w:val="24"/>
          <w:szCs w:val="24"/>
        </w:rPr>
        <w:t xml:space="preserve">Autorizan el </w:t>
      </w:r>
      <w:proofErr w:type="gramStart"/>
      <w:r w:rsidRPr="00876806">
        <w:rPr>
          <w:rFonts w:ascii="Times New Roman" w:hAnsi="Times New Roman"/>
          <w:sz w:val="24"/>
          <w:szCs w:val="24"/>
        </w:rPr>
        <w:t>Presidente</w:t>
      </w:r>
      <w:proofErr w:type="gramEnd"/>
      <w:r w:rsidRPr="00876806">
        <w:rPr>
          <w:rFonts w:ascii="Times New Roman" w:hAnsi="Times New Roman"/>
          <w:sz w:val="24"/>
          <w:szCs w:val="24"/>
        </w:rPr>
        <w:t xml:space="preserve"> Municipal y </w:t>
      </w:r>
      <w:r w:rsidR="00E15D69" w:rsidRPr="00876806">
        <w:rPr>
          <w:rFonts w:ascii="Times New Roman" w:hAnsi="Times New Roman"/>
          <w:sz w:val="24"/>
          <w:szCs w:val="24"/>
        </w:rPr>
        <w:t>el Director del Área de Compras.</w:t>
      </w:r>
    </w:p>
    <w:p w14:paraId="75DB09C0" w14:textId="77777777" w:rsidR="00DF28B2" w:rsidRPr="00876806" w:rsidRDefault="00DF28B2" w:rsidP="00DF28B2">
      <w:pPr>
        <w:numPr>
          <w:ilvl w:val="0"/>
          <w:numId w:val="23"/>
        </w:numPr>
        <w:spacing w:after="0" w:line="240" w:lineRule="auto"/>
        <w:jc w:val="both"/>
        <w:rPr>
          <w:rFonts w:ascii="Times New Roman" w:hAnsi="Times New Roman"/>
          <w:sz w:val="24"/>
          <w:szCs w:val="24"/>
        </w:rPr>
      </w:pPr>
      <w:r w:rsidRPr="00876806">
        <w:rPr>
          <w:rFonts w:ascii="Times New Roman" w:hAnsi="Times New Roman"/>
          <w:sz w:val="24"/>
          <w:szCs w:val="24"/>
        </w:rPr>
        <w:t>Gastos a Reserva de Comprobar.</w:t>
      </w:r>
    </w:p>
    <w:p w14:paraId="6F11FBF7" w14:textId="77777777" w:rsidR="00DF28B2" w:rsidRPr="00876806" w:rsidRDefault="00DF28B2" w:rsidP="00DF28B2">
      <w:pPr>
        <w:spacing w:after="0" w:line="240" w:lineRule="auto"/>
        <w:jc w:val="both"/>
        <w:rPr>
          <w:rFonts w:ascii="Times New Roman" w:hAnsi="Times New Roman"/>
          <w:sz w:val="24"/>
          <w:szCs w:val="24"/>
        </w:rPr>
      </w:pPr>
      <w:r w:rsidRPr="00876806">
        <w:rPr>
          <w:rFonts w:ascii="Times New Roman" w:hAnsi="Times New Roman"/>
          <w:sz w:val="24"/>
          <w:szCs w:val="24"/>
        </w:rPr>
        <w:t>Estos recursos se autorizarán única y exclusivamente para sufragar erogaciones que no puedan sujetarse al procedimiento normal de pago. Y el gasto deberá comprobarse por el área administrativa de la Dependencia de que se trate en un plazo máximo de 30 días naturales.</w:t>
      </w:r>
    </w:p>
    <w:p w14:paraId="1FFC1E41" w14:textId="77777777" w:rsidR="00DF28B2" w:rsidRPr="00876806" w:rsidRDefault="00DF28B2" w:rsidP="00DF28B2">
      <w:pPr>
        <w:spacing w:after="0" w:line="240" w:lineRule="auto"/>
        <w:jc w:val="both"/>
        <w:rPr>
          <w:rFonts w:ascii="Times New Roman" w:hAnsi="Times New Roman"/>
          <w:sz w:val="24"/>
          <w:szCs w:val="24"/>
        </w:rPr>
      </w:pPr>
    </w:p>
    <w:p w14:paraId="26217044" w14:textId="77777777" w:rsidR="00DF28B2" w:rsidRPr="00876806" w:rsidRDefault="00DF28B2" w:rsidP="00DF28B2">
      <w:pPr>
        <w:numPr>
          <w:ilvl w:val="0"/>
          <w:numId w:val="23"/>
        </w:numPr>
        <w:spacing w:after="0" w:line="240" w:lineRule="auto"/>
        <w:jc w:val="both"/>
        <w:rPr>
          <w:rFonts w:ascii="Times New Roman" w:hAnsi="Times New Roman"/>
          <w:sz w:val="24"/>
          <w:szCs w:val="24"/>
        </w:rPr>
      </w:pPr>
      <w:r w:rsidRPr="00876806">
        <w:rPr>
          <w:rFonts w:ascii="Times New Roman" w:hAnsi="Times New Roman"/>
          <w:sz w:val="24"/>
          <w:szCs w:val="24"/>
        </w:rPr>
        <w:t>Viáticos.</w:t>
      </w:r>
    </w:p>
    <w:p w14:paraId="6BDCB392" w14:textId="77777777" w:rsidR="00DF28B2" w:rsidRPr="00876806" w:rsidRDefault="00DF28B2" w:rsidP="00DF28B2">
      <w:pPr>
        <w:spacing w:after="0" w:line="240" w:lineRule="auto"/>
        <w:jc w:val="both"/>
        <w:rPr>
          <w:rFonts w:ascii="Times New Roman" w:hAnsi="Times New Roman"/>
          <w:sz w:val="24"/>
          <w:szCs w:val="24"/>
        </w:rPr>
      </w:pPr>
      <w:r w:rsidRPr="00876806">
        <w:rPr>
          <w:rFonts w:ascii="Times New Roman" w:hAnsi="Times New Roman"/>
          <w:sz w:val="24"/>
          <w:szCs w:val="24"/>
        </w:rPr>
        <w:t>Los gastos por este concepto deberán realizarse en términos de racionalidad y austeridad.</w:t>
      </w:r>
    </w:p>
    <w:p w14:paraId="0CE1E433" w14:textId="77777777" w:rsidR="00DF28B2" w:rsidRPr="00876806" w:rsidRDefault="00DF28B2" w:rsidP="00DF28B2">
      <w:pPr>
        <w:spacing w:after="0" w:line="240" w:lineRule="auto"/>
        <w:ind w:left="720"/>
        <w:jc w:val="both"/>
        <w:rPr>
          <w:rFonts w:ascii="Times New Roman" w:hAnsi="Times New Roman"/>
          <w:sz w:val="24"/>
          <w:szCs w:val="24"/>
        </w:rPr>
      </w:pPr>
    </w:p>
    <w:p w14:paraId="59CFF4B2" w14:textId="77777777" w:rsidR="007D1E76" w:rsidRPr="00876806" w:rsidRDefault="007D1E76" w:rsidP="00CB41C4">
      <w:pPr>
        <w:tabs>
          <w:tab w:val="left" w:leader="underscore" w:pos="9639"/>
        </w:tabs>
        <w:spacing w:after="0" w:line="240" w:lineRule="auto"/>
        <w:jc w:val="both"/>
        <w:rPr>
          <w:rFonts w:cs="Calibri"/>
        </w:rPr>
      </w:pPr>
      <w:r w:rsidRPr="00876806">
        <w:rPr>
          <w:rFonts w:cs="Calibri"/>
          <w:b/>
        </w:rPr>
        <w:t>b)</w:t>
      </w:r>
      <w:r w:rsidRPr="00876806">
        <w:rPr>
          <w:rFonts w:cs="Calibri"/>
        </w:rPr>
        <w:t xml:space="preserve"> Medidas de desempeño financiero, metas y alcance:</w:t>
      </w:r>
    </w:p>
    <w:p w14:paraId="455F3686" w14:textId="77777777" w:rsidR="00DF28B2" w:rsidRPr="00876806" w:rsidRDefault="000C3365" w:rsidP="00DF28B2">
      <w:pPr>
        <w:spacing w:after="0" w:line="240" w:lineRule="auto"/>
        <w:jc w:val="both"/>
        <w:rPr>
          <w:rFonts w:ascii="Times New Roman" w:hAnsi="Times New Roman"/>
          <w:sz w:val="24"/>
          <w:szCs w:val="24"/>
        </w:rPr>
      </w:pPr>
      <w:r w:rsidRPr="00876806">
        <w:rPr>
          <w:rFonts w:cs="Calibri"/>
        </w:rPr>
        <w:tab/>
      </w:r>
      <w:r w:rsidR="00DF28B2" w:rsidRPr="00876806">
        <w:rPr>
          <w:rFonts w:ascii="Times New Roman" w:hAnsi="Times New Roman"/>
          <w:sz w:val="24"/>
          <w:szCs w:val="24"/>
        </w:rPr>
        <w:t>Crédito de Proveedores de hasta 30 días.</w:t>
      </w:r>
    </w:p>
    <w:p w14:paraId="70BB7CC8" w14:textId="63614733" w:rsidR="00DF28B2" w:rsidRPr="000B7810" w:rsidRDefault="00DF28B2" w:rsidP="00DF28B2">
      <w:pPr>
        <w:spacing w:after="0" w:line="240" w:lineRule="auto"/>
        <w:jc w:val="both"/>
        <w:rPr>
          <w:rFonts w:ascii="Times New Roman" w:hAnsi="Times New Roman"/>
          <w:sz w:val="24"/>
          <w:szCs w:val="24"/>
        </w:rPr>
      </w:pPr>
      <w:r w:rsidRPr="00876806">
        <w:rPr>
          <w:rFonts w:ascii="Times New Roman" w:hAnsi="Times New Roman"/>
          <w:sz w:val="24"/>
          <w:szCs w:val="24"/>
        </w:rPr>
        <w:t xml:space="preserve">            Meta: No crear deudas para administraciones futuras.</w:t>
      </w:r>
    </w:p>
    <w:p w14:paraId="63AEF725" w14:textId="77777777" w:rsidR="00DF28B2" w:rsidRPr="00E74967" w:rsidRDefault="00DF28B2" w:rsidP="00DF28B2">
      <w:pPr>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w:t>
      </w:r>
      <w:r w:rsidRPr="00806269">
        <w:rPr>
          <w:rFonts w:cs="Calibri"/>
        </w:rPr>
        <w:lastRenderedPageBreak/>
        <w:t>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099DFC0B"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54608C2" w14:textId="77777777" w:rsidR="00DF28B2" w:rsidRPr="008C009C" w:rsidRDefault="00DF28B2" w:rsidP="00DF28B2">
      <w:pPr>
        <w:tabs>
          <w:tab w:val="left" w:leader="underscore" w:pos="9639"/>
        </w:tabs>
        <w:spacing w:after="0" w:line="240" w:lineRule="auto"/>
        <w:jc w:val="both"/>
        <w:rPr>
          <w:rFonts w:cs="Calibri"/>
        </w:rPr>
      </w:pPr>
      <w:r w:rsidRPr="008C009C">
        <w:rPr>
          <w:rFonts w:asciiTheme="minorHAnsi" w:hAnsiTheme="minorHAnsi" w:cstheme="minorHAnsi"/>
          <w:sz w:val="24"/>
          <w:szCs w:val="24"/>
        </w:rPr>
        <w:t>Esta nota no le aplica al ente público” El</w:t>
      </w:r>
      <w:r w:rsidRPr="008C009C">
        <w:rPr>
          <w:rFonts w:cs="Calibri"/>
        </w:rPr>
        <w:t xml:space="preserve"> Municipio no tiene información financiera de manera segmentada que revelar.</w:t>
      </w:r>
    </w:p>
    <w:p w14:paraId="2ACADDCC" w14:textId="77777777" w:rsidR="00DF28B2" w:rsidRPr="008C009C" w:rsidRDefault="00DF28B2" w:rsidP="00DF28B2">
      <w:pPr>
        <w:tabs>
          <w:tab w:val="left" w:leader="underscore" w:pos="9639"/>
        </w:tabs>
        <w:spacing w:after="0" w:line="240" w:lineRule="auto"/>
        <w:jc w:val="both"/>
        <w:rPr>
          <w:rFonts w:cs="Calibri"/>
        </w:rPr>
      </w:pPr>
    </w:p>
    <w:p w14:paraId="5CE772DA" w14:textId="7AAD6A4E" w:rsidR="007D1E76" w:rsidRPr="008C009C" w:rsidRDefault="007D1E76" w:rsidP="000C3365">
      <w:pPr>
        <w:pStyle w:val="Ttulo2"/>
        <w:rPr>
          <w:rFonts w:asciiTheme="minorHAnsi" w:hAnsiTheme="minorHAnsi" w:cstheme="minorHAnsi"/>
          <w:b/>
          <w:color w:val="auto"/>
          <w:sz w:val="22"/>
        </w:rPr>
      </w:pPr>
      <w:bookmarkStart w:id="13" w:name="_Toc161472879"/>
      <w:r w:rsidRPr="008C009C">
        <w:rPr>
          <w:rFonts w:asciiTheme="minorHAnsi" w:hAnsiTheme="minorHAnsi" w:cstheme="minorHAnsi"/>
          <w:b/>
          <w:color w:val="auto"/>
          <w:sz w:val="22"/>
        </w:rPr>
        <w:t>1</w:t>
      </w:r>
      <w:r w:rsidR="004A1077" w:rsidRPr="008C009C">
        <w:rPr>
          <w:rFonts w:asciiTheme="minorHAnsi" w:hAnsiTheme="minorHAnsi" w:cstheme="minorHAnsi"/>
          <w:b/>
          <w:color w:val="auto"/>
          <w:sz w:val="22"/>
        </w:rPr>
        <w:t>4</w:t>
      </w:r>
      <w:r w:rsidRPr="008C009C">
        <w:rPr>
          <w:rFonts w:asciiTheme="minorHAnsi" w:hAnsiTheme="minorHAnsi" w:cstheme="minorHAnsi"/>
          <w:b/>
          <w:color w:val="auto"/>
          <w:sz w:val="22"/>
        </w:rPr>
        <w:t>. E</w:t>
      </w:r>
      <w:r w:rsidR="005E231E" w:rsidRPr="008C009C">
        <w:rPr>
          <w:rFonts w:asciiTheme="minorHAnsi" w:hAnsiTheme="minorHAnsi" w:cstheme="minorHAnsi"/>
          <w:b/>
          <w:color w:val="auto"/>
          <w:sz w:val="22"/>
        </w:rPr>
        <w:t>ventos Posteriores al Cierre:</w:t>
      </w:r>
      <w:bookmarkEnd w:id="13"/>
    </w:p>
    <w:p w14:paraId="362DF4F4" w14:textId="77777777" w:rsidR="007D1E76" w:rsidRPr="008C009C" w:rsidRDefault="007D1E76" w:rsidP="00CB41C4">
      <w:pPr>
        <w:tabs>
          <w:tab w:val="left" w:leader="underscore" w:pos="9639"/>
        </w:tabs>
        <w:spacing w:after="0" w:line="240" w:lineRule="auto"/>
        <w:jc w:val="both"/>
        <w:rPr>
          <w:rFonts w:cs="Calibri"/>
        </w:rPr>
      </w:pPr>
    </w:p>
    <w:p w14:paraId="330278C6" w14:textId="77777777" w:rsidR="00A37CDE" w:rsidRPr="008C009C" w:rsidRDefault="007D1E76" w:rsidP="00A37CDE">
      <w:pPr>
        <w:tabs>
          <w:tab w:val="left" w:leader="underscore" w:pos="9639"/>
        </w:tabs>
        <w:spacing w:after="0" w:line="240" w:lineRule="auto"/>
        <w:jc w:val="both"/>
        <w:rPr>
          <w:rFonts w:cs="Calibri"/>
        </w:rPr>
      </w:pPr>
      <w:r w:rsidRPr="008C009C">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8C009C">
        <w:rPr>
          <w:rFonts w:cs="Calibri"/>
        </w:rPr>
        <w:t>cían a la fecha de cierre.</w:t>
      </w:r>
      <w:r w:rsidR="005E231E" w:rsidRPr="008C009C">
        <w:rPr>
          <w:rFonts w:cs="Calibri"/>
        </w:rPr>
        <w:cr/>
      </w:r>
      <w:r w:rsidR="00A37CDE" w:rsidRPr="008C009C">
        <w:rPr>
          <w:rFonts w:asciiTheme="minorHAnsi" w:hAnsiTheme="minorHAnsi" w:cstheme="minorHAnsi"/>
          <w:sz w:val="24"/>
          <w:szCs w:val="24"/>
        </w:rPr>
        <w:t>“Esta nota no le aplica al ente público” El</w:t>
      </w:r>
      <w:r w:rsidR="00A37CDE" w:rsidRPr="008C009C">
        <w:rPr>
          <w:rFonts w:cs="Calibri"/>
        </w:rPr>
        <w:t xml:space="preserve"> Municipio no tiene eventos posteriores al cierre para informar.</w:t>
      </w:r>
    </w:p>
    <w:p w14:paraId="6268D065" w14:textId="77777777" w:rsidR="001C34BC" w:rsidRPr="008C009C" w:rsidRDefault="001C34BC" w:rsidP="001C34BC">
      <w:pPr>
        <w:tabs>
          <w:tab w:val="left" w:leader="underscore" w:pos="9639"/>
        </w:tabs>
        <w:spacing w:after="0" w:line="240" w:lineRule="auto"/>
        <w:jc w:val="both"/>
        <w:rPr>
          <w:rFonts w:cs="Calibri"/>
        </w:rPr>
      </w:pPr>
    </w:p>
    <w:p w14:paraId="55D08D4D" w14:textId="77777777" w:rsidR="007D1E76" w:rsidRPr="008C009C" w:rsidRDefault="007D1E76" w:rsidP="00CB41C4">
      <w:pPr>
        <w:tabs>
          <w:tab w:val="left" w:leader="underscore" w:pos="9639"/>
        </w:tabs>
        <w:spacing w:after="0" w:line="240" w:lineRule="auto"/>
        <w:jc w:val="both"/>
        <w:rPr>
          <w:rFonts w:cs="Calibri"/>
        </w:rPr>
      </w:pPr>
    </w:p>
    <w:p w14:paraId="3CC9AECC" w14:textId="4681A2A9" w:rsidR="007D1E76" w:rsidRPr="008C009C" w:rsidRDefault="005E231E" w:rsidP="000C3365">
      <w:pPr>
        <w:pStyle w:val="Ttulo2"/>
        <w:rPr>
          <w:rFonts w:asciiTheme="minorHAnsi" w:hAnsiTheme="minorHAnsi" w:cstheme="minorHAnsi"/>
          <w:b/>
          <w:color w:val="auto"/>
          <w:sz w:val="22"/>
        </w:rPr>
      </w:pPr>
      <w:bookmarkStart w:id="14" w:name="_Toc161472880"/>
      <w:r w:rsidRPr="008C009C">
        <w:rPr>
          <w:rFonts w:asciiTheme="minorHAnsi" w:hAnsiTheme="minorHAnsi" w:cstheme="minorHAnsi"/>
          <w:b/>
          <w:color w:val="auto"/>
          <w:sz w:val="22"/>
        </w:rPr>
        <w:t>1</w:t>
      </w:r>
      <w:r w:rsidR="001C34BC" w:rsidRPr="008C009C">
        <w:rPr>
          <w:rFonts w:asciiTheme="minorHAnsi" w:hAnsiTheme="minorHAnsi" w:cstheme="minorHAnsi"/>
          <w:b/>
          <w:color w:val="auto"/>
          <w:sz w:val="22"/>
        </w:rPr>
        <w:t>5</w:t>
      </w:r>
      <w:r w:rsidRPr="008C009C">
        <w:rPr>
          <w:rFonts w:asciiTheme="minorHAnsi" w:hAnsiTheme="minorHAnsi" w:cstheme="minorHAnsi"/>
          <w:b/>
          <w:color w:val="auto"/>
          <w:sz w:val="22"/>
        </w:rPr>
        <w:t>. Partes Relacionadas:</w:t>
      </w:r>
      <w:bookmarkEnd w:id="14"/>
    </w:p>
    <w:p w14:paraId="20438A33" w14:textId="77777777" w:rsidR="007D1E76" w:rsidRPr="008C009C" w:rsidRDefault="007D1E76" w:rsidP="00CB41C4">
      <w:pPr>
        <w:tabs>
          <w:tab w:val="left" w:leader="underscore" w:pos="9639"/>
        </w:tabs>
        <w:spacing w:after="0" w:line="240" w:lineRule="auto"/>
        <w:jc w:val="both"/>
        <w:rPr>
          <w:rFonts w:cs="Calibri"/>
        </w:rPr>
      </w:pPr>
    </w:p>
    <w:p w14:paraId="5A1981F2" w14:textId="77777777" w:rsidR="007D1E76" w:rsidRPr="008C009C" w:rsidRDefault="007D1E76" w:rsidP="00CB41C4">
      <w:pPr>
        <w:tabs>
          <w:tab w:val="left" w:leader="underscore" w:pos="9639"/>
        </w:tabs>
        <w:spacing w:after="0" w:line="240" w:lineRule="auto"/>
        <w:jc w:val="both"/>
        <w:rPr>
          <w:rFonts w:cs="Calibri"/>
        </w:rPr>
      </w:pPr>
      <w:r w:rsidRPr="008C009C">
        <w:rPr>
          <w:rFonts w:cs="Calibri"/>
        </w:rPr>
        <w:t>Se debe establecer por escrito que no existen partes relacionadas que pudieran ejercer influencia significativa sobre la toma de decisiones financieras y operativas:</w:t>
      </w:r>
    </w:p>
    <w:p w14:paraId="173FC080" w14:textId="49D7B468" w:rsidR="007E193C" w:rsidRPr="00E74967" w:rsidRDefault="007E193C" w:rsidP="007E193C">
      <w:pPr>
        <w:tabs>
          <w:tab w:val="left" w:leader="underscore" w:pos="9639"/>
        </w:tabs>
        <w:spacing w:after="0" w:line="240" w:lineRule="auto"/>
        <w:jc w:val="both"/>
        <w:rPr>
          <w:rFonts w:cs="Calibri"/>
        </w:rPr>
      </w:pPr>
      <w:r w:rsidRPr="008C009C">
        <w:rPr>
          <w:rFonts w:asciiTheme="minorHAnsi" w:hAnsiTheme="minorHAnsi" w:cstheme="minorHAnsi"/>
          <w:sz w:val="24"/>
          <w:szCs w:val="24"/>
        </w:rPr>
        <w:t>“Esta nota no le aplica al ente público” El</w:t>
      </w:r>
      <w:r w:rsidRPr="008C009C">
        <w:rPr>
          <w:rFonts w:cs="Calibri"/>
        </w:rPr>
        <w:t xml:space="preserve"> Municipio no </w:t>
      </w:r>
      <w:r w:rsidR="005679A9" w:rsidRPr="008C009C">
        <w:rPr>
          <w:rFonts w:cs="Calibri"/>
        </w:rPr>
        <w:t>tiene partes</w:t>
      </w:r>
      <w:r w:rsidRPr="008C009C">
        <w:rPr>
          <w:rFonts w:cs="Calibri"/>
        </w:rPr>
        <w:t xml:space="preserve"> relacionadas que pudieran ejercer influencia significativa sobre la toma de decisiones financieras y operativas.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0FC80340"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17EEDF96"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4E83921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2CA3ED46"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00DD0225" w14:textId="2C4587D6" w:rsidR="00B03C0E" w:rsidRDefault="00B03C0E" w:rsidP="00CB41C4">
      <w:pPr>
        <w:tabs>
          <w:tab w:val="left" w:leader="underscore" w:pos="9639"/>
        </w:tabs>
        <w:spacing w:after="0" w:line="240" w:lineRule="auto"/>
        <w:jc w:val="both"/>
        <w:rPr>
          <w:rFonts w:cs="Calibri"/>
        </w:rPr>
      </w:pPr>
    </w:p>
    <w:p w14:paraId="0278F2EA" w14:textId="750BAA23" w:rsidR="00B03C0E" w:rsidRDefault="00B03C0E" w:rsidP="00CB41C4">
      <w:pPr>
        <w:tabs>
          <w:tab w:val="left" w:leader="underscore" w:pos="9639"/>
        </w:tabs>
        <w:spacing w:after="0" w:line="240" w:lineRule="auto"/>
        <w:jc w:val="both"/>
        <w:rPr>
          <w:rFonts w:cs="Calibri"/>
        </w:rPr>
      </w:pPr>
    </w:p>
    <w:p w14:paraId="5B8AE438" w14:textId="5B090694" w:rsidR="00B03C0E" w:rsidRDefault="00B03C0E" w:rsidP="00CB41C4">
      <w:pPr>
        <w:tabs>
          <w:tab w:val="left" w:leader="underscore" w:pos="9639"/>
        </w:tabs>
        <w:spacing w:after="0" w:line="240" w:lineRule="auto"/>
        <w:jc w:val="both"/>
        <w:rPr>
          <w:rFonts w:cs="Calibri"/>
        </w:rPr>
      </w:pPr>
    </w:p>
    <w:p w14:paraId="2417B06E" w14:textId="07316B78" w:rsidR="00B03C0E" w:rsidRDefault="00B05822" w:rsidP="00CB41C4">
      <w:pPr>
        <w:tabs>
          <w:tab w:val="left" w:leader="underscore" w:pos="9639"/>
        </w:tabs>
        <w:spacing w:after="0" w:line="240" w:lineRule="auto"/>
        <w:jc w:val="both"/>
        <w:rPr>
          <w:rFonts w:cs="Calibri"/>
        </w:rPr>
      </w:pPr>
      <w:r>
        <w:rPr>
          <w:noProof/>
        </w:rPr>
        <mc:AlternateContent>
          <mc:Choice Requires="wpg">
            <w:drawing>
              <wp:anchor distT="0" distB="0" distL="114300" distR="114300" simplePos="0" relativeHeight="251659264" behindDoc="0" locked="0" layoutInCell="1" allowOverlap="1" wp14:anchorId="59626656" wp14:editId="20FE4E48">
                <wp:simplePos x="0" y="0"/>
                <wp:positionH relativeFrom="margin">
                  <wp:posOffset>-2490691</wp:posOffset>
                </wp:positionH>
                <wp:positionV relativeFrom="paragraph">
                  <wp:posOffset>212587</wp:posOffset>
                </wp:positionV>
                <wp:extent cx="9167496" cy="2148840"/>
                <wp:effectExtent l="0" t="0" r="0" b="0"/>
                <wp:wrapNone/>
                <wp:docPr id="2" name="14 Grupo">
                  <a:extLst xmlns:a="http://schemas.openxmlformats.org/drawingml/2006/main">
                    <a:ext uri="{FF2B5EF4-FFF2-40B4-BE49-F238E27FC236}">
                      <a16:creationId xmlns:a16="http://schemas.microsoft.com/office/drawing/2014/main" id="{7E44EBD2-94AB-465C-AA73-A428CE49C256}"/>
                    </a:ext>
                  </a:extLst>
                </wp:docPr>
                <wp:cNvGraphicFramePr/>
                <a:graphic xmlns:a="http://schemas.openxmlformats.org/drawingml/2006/main">
                  <a:graphicData uri="http://schemas.microsoft.com/office/word/2010/wordprocessingGroup">
                    <wpg:wgp>
                      <wpg:cNvGrpSpPr/>
                      <wpg:grpSpPr>
                        <a:xfrm>
                          <a:off x="0" y="0"/>
                          <a:ext cx="9167496" cy="2148840"/>
                          <a:chOff x="257174" y="-60602"/>
                          <a:chExt cx="4991683" cy="1365196"/>
                        </a:xfrm>
                      </wpg:grpSpPr>
                      <wpg:grpSp>
                        <wpg:cNvPr id="3" name="12 Grupo">
                          <a:extLst>
                            <a:ext uri="{FF2B5EF4-FFF2-40B4-BE49-F238E27FC236}">
                              <a16:creationId xmlns:a16="http://schemas.microsoft.com/office/drawing/2014/main" id="{7C57EEFB-9CBD-4E93-B65C-8B3EEE954E90}"/>
                            </a:ext>
                          </a:extLst>
                        </wpg:cNvPr>
                        <wpg:cNvGrpSpPr/>
                        <wpg:grpSpPr>
                          <a:xfrm>
                            <a:off x="257174" y="-60602"/>
                            <a:ext cx="4991683" cy="1365196"/>
                            <a:chOff x="257174" y="-60602"/>
                            <a:chExt cx="4991683" cy="1365196"/>
                          </a:xfrm>
                        </wpg:grpSpPr>
                        <wpg:grpSp>
                          <wpg:cNvPr id="5" name="10 Grupo">
                            <a:extLst>
                              <a:ext uri="{FF2B5EF4-FFF2-40B4-BE49-F238E27FC236}">
                                <a16:creationId xmlns:a16="http://schemas.microsoft.com/office/drawing/2014/main" id="{3DB6F8DC-DD72-4BF2-80AA-7E002CDF3570}"/>
                              </a:ext>
                            </a:extLst>
                          </wpg:cNvPr>
                          <wpg:cNvGrpSpPr/>
                          <wpg:grpSpPr>
                            <a:xfrm>
                              <a:off x="848544" y="-60602"/>
                              <a:ext cx="4400313" cy="1365196"/>
                              <a:chOff x="848544" y="-60602"/>
                              <a:chExt cx="4400313" cy="1365196"/>
                            </a:xfrm>
                          </wpg:grpSpPr>
                          <wps:wsp>
                            <wps:cNvPr id="8" name="1 Rectángulo redondeado">
                              <a:extLst>
                                <a:ext uri="{FF2B5EF4-FFF2-40B4-BE49-F238E27FC236}">
                                  <a16:creationId xmlns:a16="http://schemas.microsoft.com/office/drawing/2014/main" id="{54E8A297-66DD-49FE-8098-B6CB1543B8FC}"/>
                                </a:ext>
                              </a:extLst>
                            </wps:cNvPr>
                            <wps:cNvSpPr/>
                            <wps:spPr>
                              <a:xfrm>
                                <a:off x="848544" y="102723"/>
                                <a:ext cx="1939535" cy="1201871"/>
                              </a:xfrm>
                              <a:prstGeom prst="roundRect">
                                <a:avLst>
                                  <a:gd name="adj" fmla="val 8334"/>
                                </a:avLst>
                              </a:prstGeom>
                              <a:noFill/>
                              <a:ln>
                                <a:noFill/>
                              </a:ln>
                            </wps:spPr>
                            <wps:style>
                              <a:lnRef idx="2">
                                <a:schemeClr val="dk1"/>
                              </a:lnRef>
                              <a:fillRef idx="1">
                                <a:schemeClr val="lt1"/>
                              </a:fillRef>
                              <a:effectRef idx="0">
                                <a:schemeClr val="dk1"/>
                              </a:effectRef>
                              <a:fontRef idx="minor">
                                <a:schemeClr val="dk1"/>
                              </a:fontRef>
                            </wps:style>
                            <wps:txbx>
                              <w:txbxContent>
                                <w:p w14:paraId="01843AD5"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 xml:space="preserve">C. José Guadalupe Paniagua Cardoso </w:t>
                                  </w:r>
                                </w:p>
                                <w:p w14:paraId="48D1B3B4"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Presidente Municipal Interino</w:t>
                                  </w:r>
                                </w:p>
                                <w:p w14:paraId="2FE7CE52"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Autorizó</w:t>
                                  </w:r>
                                </w:p>
                                <w:p w14:paraId="6AE2DB21"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3 Rectángulo redondeado">
                              <a:extLst>
                                <a:ext uri="{FF2B5EF4-FFF2-40B4-BE49-F238E27FC236}">
                                  <a16:creationId xmlns:a16="http://schemas.microsoft.com/office/drawing/2014/main" id="{FEDCC810-9339-43FC-9055-22FFD45549F0}"/>
                                </a:ext>
                              </a:extLst>
                            </wps:cNvPr>
                            <wps:cNvSpPr/>
                            <wps:spPr>
                              <a:xfrm>
                                <a:off x="2470752" y="-60602"/>
                                <a:ext cx="1652532" cy="1036814"/>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1BFD7BCC"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 </w:t>
                                  </w:r>
                                </w:p>
                                <w:p w14:paraId="66830FDB"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LTS. Araceli Cardoso Ortiz</w:t>
                                  </w:r>
                                </w:p>
                                <w:p w14:paraId="4D044117"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Síndico. Presidenta CHPyCP</w:t>
                                  </w:r>
                                </w:p>
                                <w:p w14:paraId="3741E4D9"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Autorizó</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7 Rectángulo redondeado">
                              <a:extLst>
                                <a:ext uri="{FF2B5EF4-FFF2-40B4-BE49-F238E27FC236}">
                                  <a16:creationId xmlns:a16="http://schemas.microsoft.com/office/drawing/2014/main" id="{9C964F58-361A-4346-BC32-768EEACF9810}"/>
                                </a:ext>
                              </a:extLst>
                            </wps:cNvPr>
                            <wps:cNvSpPr/>
                            <wps:spPr>
                              <a:xfrm>
                                <a:off x="3798680" y="-40090"/>
                                <a:ext cx="1450177" cy="1036542"/>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75F53C55" w14:textId="77777777" w:rsidR="00B03C0E" w:rsidRDefault="00B03C0E" w:rsidP="00B03C0E">
                                  <w:pPr>
                                    <w:rPr>
                                      <w:rFonts w:asciiTheme="minorHAnsi" w:cs="Calibri"/>
                                      <w:b/>
                                      <w:bCs/>
                                      <w:i/>
                                      <w:iCs/>
                                      <w:color w:val="000000" w:themeColor="dark1"/>
                                    </w:rPr>
                                  </w:pPr>
                                </w:p>
                                <w:p w14:paraId="220E3C8A" w14:textId="77777777" w:rsidR="00B05822" w:rsidRPr="00B05822" w:rsidRDefault="00B05822" w:rsidP="00B05822">
                                  <w:pPr>
                                    <w:jc w:val="center"/>
                                    <w:rPr>
                                      <w:rFonts w:asciiTheme="minorHAnsi" w:cs="Calibri"/>
                                      <w:b/>
                                      <w:bCs/>
                                      <w:i/>
                                      <w:iCs/>
                                      <w:color w:val="000000" w:themeColor="dark1"/>
                                    </w:rPr>
                                  </w:pPr>
                                  <w:r w:rsidRPr="00B05822">
                                    <w:rPr>
                                      <w:rFonts w:asciiTheme="minorHAnsi" w:cs="Calibri"/>
                                      <w:b/>
                                      <w:bCs/>
                                      <w:i/>
                                      <w:iCs/>
                                      <w:color w:val="000000" w:themeColor="dark1"/>
                                    </w:rPr>
                                    <w:t xml:space="preserve">L.E. </w:t>
                                  </w:r>
                                  <w:proofErr w:type="spellStart"/>
                                  <w:r w:rsidRPr="00B05822">
                                    <w:rPr>
                                      <w:rFonts w:asciiTheme="minorHAnsi" w:cs="Calibri"/>
                                      <w:b/>
                                      <w:bCs/>
                                      <w:i/>
                                      <w:iCs/>
                                      <w:color w:val="000000" w:themeColor="dark1"/>
                                    </w:rPr>
                                    <w:t>Yassay</w:t>
                                  </w:r>
                                  <w:proofErr w:type="spellEnd"/>
                                  <w:r w:rsidRPr="00B05822">
                                    <w:rPr>
                                      <w:rFonts w:asciiTheme="minorHAnsi" w:cs="Calibri"/>
                                      <w:b/>
                                      <w:bCs/>
                                      <w:i/>
                                      <w:iCs/>
                                      <w:color w:val="000000" w:themeColor="dark1"/>
                                    </w:rPr>
                                    <w:t xml:space="preserve"> Daniel Duran Cazarez</w:t>
                                  </w:r>
                                </w:p>
                                <w:p w14:paraId="17353089" w14:textId="77777777" w:rsidR="00B05822" w:rsidRPr="00B05822" w:rsidRDefault="00B05822" w:rsidP="00B05822">
                                  <w:pPr>
                                    <w:spacing w:after="0" w:line="240" w:lineRule="auto"/>
                                    <w:jc w:val="center"/>
                                    <w:rPr>
                                      <w:rFonts w:asciiTheme="minorHAnsi" w:cs="Calibri"/>
                                      <w:b/>
                                      <w:bCs/>
                                      <w:i/>
                                      <w:iCs/>
                                      <w:color w:val="000000" w:themeColor="dark1"/>
                                    </w:rPr>
                                  </w:pPr>
                                  <w:r w:rsidRPr="00B05822">
                                    <w:rPr>
                                      <w:rFonts w:asciiTheme="minorHAnsi" w:cs="Calibri"/>
                                      <w:b/>
                                      <w:bCs/>
                                      <w:i/>
                                      <w:iCs/>
                                      <w:color w:val="000000" w:themeColor="dark1"/>
                                    </w:rPr>
                                    <w:t xml:space="preserve">Encargado de despacho de </w:t>
                                  </w:r>
                                </w:p>
                                <w:p w14:paraId="6E93A64C" w14:textId="77777777" w:rsidR="00B05822" w:rsidRPr="00B05822" w:rsidRDefault="00B05822" w:rsidP="00B05822">
                                  <w:pPr>
                                    <w:spacing w:after="0" w:line="240" w:lineRule="auto"/>
                                    <w:jc w:val="center"/>
                                    <w:rPr>
                                      <w:rFonts w:asciiTheme="minorHAnsi" w:cs="Calibri"/>
                                      <w:b/>
                                      <w:bCs/>
                                      <w:i/>
                                      <w:iCs/>
                                      <w:color w:val="000000" w:themeColor="dark1"/>
                                    </w:rPr>
                                  </w:pPr>
                                  <w:r w:rsidRPr="00B05822">
                                    <w:rPr>
                                      <w:rFonts w:asciiTheme="minorHAnsi" w:cs="Calibri"/>
                                      <w:b/>
                                      <w:bCs/>
                                      <w:i/>
                                      <w:iCs/>
                                      <w:color w:val="000000" w:themeColor="dark1"/>
                                    </w:rPr>
                                    <w:t>Tesorería Municipal</w:t>
                                  </w:r>
                                </w:p>
                                <w:p w14:paraId="30C8E2FD" w14:textId="77777777" w:rsidR="00B03C0E" w:rsidRDefault="00B03C0E" w:rsidP="00B05822">
                                  <w:pPr>
                                    <w:spacing w:after="0" w:line="240" w:lineRule="auto"/>
                                    <w:jc w:val="center"/>
                                    <w:rPr>
                                      <w:rFonts w:asciiTheme="minorHAnsi" w:cs="Calibri"/>
                                      <w:b/>
                                      <w:bCs/>
                                      <w:i/>
                                      <w:iCs/>
                                      <w:color w:val="000000" w:themeColor="dark1"/>
                                    </w:rPr>
                                  </w:pPr>
                                  <w:r>
                                    <w:rPr>
                                      <w:rFonts w:asciiTheme="minorHAnsi" w:cs="Calibri"/>
                                      <w:b/>
                                      <w:bCs/>
                                      <w:i/>
                                      <w:iCs/>
                                      <w:color w:val="000000" w:themeColor="dark1"/>
                                    </w:rPr>
                                    <w:t>Elaboró</w:t>
                                  </w:r>
                                </w:p>
                                <w:p w14:paraId="25B8D19D"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6" name="9 Conector recto">
                            <a:extLst>
                              <a:ext uri="{FF2B5EF4-FFF2-40B4-BE49-F238E27FC236}">
                                <a16:creationId xmlns:a16="http://schemas.microsoft.com/office/drawing/2014/main" id="{9CDB46AA-DBDB-4D15-B9E5-6C6D6DB374E6}"/>
                              </a:ext>
                            </a:extLst>
                          </wps:cNvPr>
                          <wps:cNvCnPr/>
                          <wps:spPr>
                            <a:xfrm flipV="1">
                              <a:off x="4087053" y="207369"/>
                              <a:ext cx="954053" cy="6080"/>
                            </a:xfrm>
                            <a:prstGeom prst="line">
                              <a:avLst/>
                            </a:prstGeom>
                          </wps:spPr>
                          <wps:style>
                            <a:lnRef idx="1">
                              <a:schemeClr val="dk1"/>
                            </a:lnRef>
                            <a:fillRef idx="0">
                              <a:schemeClr val="dk1"/>
                            </a:fillRef>
                            <a:effectRef idx="0">
                              <a:schemeClr val="dk1"/>
                            </a:effectRef>
                            <a:fontRef idx="minor">
                              <a:schemeClr val="tx1"/>
                            </a:fontRef>
                          </wps:style>
                          <wps:bodyPr/>
                        </wps:wsp>
                        <wps:wsp>
                          <wps:cNvPr id="7" name="11 Conector recto">
                            <a:extLst>
                              <a:ext uri="{FF2B5EF4-FFF2-40B4-BE49-F238E27FC236}">
                                <a16:creationId xmlns:a16="http://schemas.microsoft.com/office/drawing/2014/main" id="{0EAFD1B4-2044-4575-9741-A6239ED08F5E}"/>
                              </a:ext>
                            </a:extLst>
                          </wps:cNvPr>
                          <wps:cNvCnPr/>
                          <wps:spPr>
                            <a:xfrm>
                              <a:off x="257174" y="228600"/>
                              <a:ext cx="2295525"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4" name="13 Conector recto">
                          <a:extLst>
                            <a:ext uri="{FF2B5EF4-FFF2-40B4-BE49-F238E27FC236}">
                              <a16:creationId xmlns:a16="http://schemas.microsoft.com/office/drawing/2014/main" id="{3C15424F-9464-463D-82A0-D5E5552D5AD6}"/>
                            </a:ext>
                          </a:extLst>
                        </wps:cNvPr>
                        <wps:cNvCnPr/>
                        <wps:spPr>
                          <a:xfrm>
                            <a:off x="2752725" y="228600"/>
                            <a:ext cx="1206044"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9626656" id="14 Grupo" o:spid="_x0000_s1026" style="position:absolute;left:0;text-align:left;margin-left:-196.1pt;margin-top:16.75pt;width:721.85pt;height:169.2pt;z-index:251659264;mso-position-horizontal-relative:margin;mso-width-relative:margin;mso-height-relative:margin" coordorigin="2571,-606" coordsize="49916,13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">
                <v:group id="12 Grupo" o:spid="_x0000_s1027" style="position:absolute;left:2571;top:-606;width:49917;height:13651" coordorigin="2571,-606" coordsize="49916,13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10 Grupo" o:spid="_x0000_s1028" style="position:absolute;left:8485;top:-606;width:44003;height:13651" coordorigin="8485,-606" coordsize="44003,13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oundrect id="1 Rectángulo redondeado" o:spid="_x0000_s1029" style="position:absolute;left:8485;top:1027;width:19395;height:12018;visibility:visible;mso-wrap-style:square;v-text-anchor:middle" arcsize="546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" filled="f" stroked="f" strokeweight="1pt">
                      <v:stroke joinstyle="miter"/>
                      <v:textbox>
                        <w:txbxContent>
                          <w:p w14:paraId="01843AD5"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 xml:space="preserve">C. José Guadalupe Paniagua Cardoso </w:t>
                            </w:r>
                          </w:p>
                          <w:p w14:paraId="48D1B3B4"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Presidente Municipal Interino</w:t>
                            </w:r>
                          </w:p>
                          <w:p w14:paraId="2FE7CE52"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Autorizó</w:t>
                            </w:r>
                          </w:p>
                          <w:p w14:paraId="6AE2DB21"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 xml:space="preserve"> </w:t>
                            </w:r>
                          </w:p>
                        </w:txbxContent>
                      </v:textbox>
                    </v:roundrect>
                    <v:roundrect id="3 Rectángulo redondeado" o:spid="_x0000_s1030" style="position:absolute;left:24707;top:-606;width:16525;height:103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" filled="f" stroked="f" strokeweight="1pt">
                      <v:stroke joinstyle="miter"/>
                      <v:textbox>
                        <w:txbxContent>
                          <w:p w14:paraId="1BFD7BCC"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 </w:t>
                            </w:r>
                          </w:p>
                          <w:p w14:paraId="66830FDB"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LTS. Araceli Cardoso Ortiz</w:t>
                            </w:r>
                          </w:p>
                          <w:p w14:paraId="4D044117"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Síndico. Presidenta CHPyCP</w:t>
                            </w:r>
                          </w:p>
                          <w:p w14:paraId="3741E4D9"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Autorizó</w:t>
                            </w:r>
                          </w:p>
                        </w:txbxContent>
                      </v:textbox>
                    </v:roundrect>
                    <v:roundrect id="7 Rectángulo redondeado" o:spid="_x0000_s1031" style="position:absolute;left:37986;top:-400;width:14502;height:103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" filled="f" stroked="f" strokeweight="1pt">
                      <v:stroke joinstyle="miter"/>
                      <v:textbox>
                        <w:txbxContent>
                          <w:p w14:paraId="75F53C55" w14:textId="77777777" w:rsidR="00B03C0E" w:rsidRDefault="00B03C0E" w:rsidP="00B03C0E">
                            <w:pPr>
                              <w:rPr>
                                <w:rFonts w:asciiTheme="minorHAnsi" w:cs="Calibri"/>
                                <w:b/>
                                <w:bCs/>
                                <w:i/>
                                <w:iCs/>
                                <w:color w:val="000000" w:themeColor="dark1"/>
                              </w:rPr>
                            </w:pPr>
                          </w:p>
                          <w:p w14:paraId="220E3C8A" w14:textId="77777777" w:rsidR="00B05822" w:rsidRPr="00B05822" w:rsidRDefault="00B05822" w:rsidP="00B05822">
                            <w:pPr>
                              <w:jc w:val="center"/>
                              <w:rPr>
                                <w:rFonts w:asciiTheme="minorHAnsi" w:cs="Calibri"/>
                                <w:b/>
                                <w:bCs/>
                                <w:i/>
                                <w:iCs/>
                                <w:color w:val="000000" w:themeColor="dark1"/>
                              </w:rPr>
                            </w:pPr>
                            <w:r w:rsidRPr="00B05822">
                              <w:rPr>
                                <w:rFonts w:asciiTheme="minorHAnsi" w:cs="Calibri"/>
                                <w:b/>
                                <w:bCs/>
                                <w:i/>
                                <w:iCs/>
                                <w:color w:val="000000" w:themeColor="dark1"/>
                              </w:rPr>
                              <w:t xml:space="preserve">L.E. </w:t>
                            </w:r>
                            <w:proofErr w:type="spellStart"/>
                            <w:r w:rsidRPr="00B05822">
                              <w:rPr>
                                <w:rFonts w:asciiTheme="minorHAnsi" w:cs="Calibri"/>
                                <w:b/>
                                <w:bCs/>
                                <w:i/>
                                <w:iCs/>
                                <w:color w:val="000000" w:themeColor="dark1"/>
                              </w:rPr>
                              <w:t>Yassay</w:t>
                            </w:r>
                            <w:proofErr w:type="spellEnd"/>
                            <w:r w:rsidRPr="00B05822">
                              <w:rPr>
                                <w:rFonts w:asciiTheme="minorHAnsi" w:cs="Calibri"/>
                                <w:b/>
                                <w:bCs/>
                                <w:i/>
                                <w:iCs/>
                                <w:color w:val="000000" w:themeColor="dark1"/>
                              </w:rPr>
                              <w:t xml:space="preserve"> Daniel Duran Cazarez</w:t>
                            </w:r>
                          </w:p>
                          <w:p w14:paraId="17353089" w14:textId="77777777" w:rsidR="00B05822" w:rsidRPr="00B05822" w:rsidRDefault="00B05822" w:rsidP="00B05822">
                            <w:pPr>
                              <w:spacing w:after="0" w:line="240" w:lineRule="auto"/>
                              <w:jc w:val="center"/>
                              <w:rPr>
                                <w:rFonts w:asciiTheme="minorHAnsi" w:cs="Calibri"/>
                                <w:b/>
                                <w:bCs/>
                                <w:i/>
                                <w:iCs/>
                                <w:color w:val="000000" w:themeColor="dark1"/>
                              </w:rPr>
                            </w:pPr>
                            <w:r w:rsidRPr="00B05822">
                              <w:rPr>
                                <w:rFonts w:asciiTheme="minorHAnsi" w:cs="Calibri"/>
                                <w:b/>
                                <w:bCs/>
                                <w:i/>
                                <w:iCs/>
                                <w:color w:val="000000" w:themeColor="dark1"/>
                              </w:rPr>
                              <w:t xml:space="preserve">Encargado de despacho de </w:t>
                            </w:r>
                          </w:p>
                          <w:p w14:paraId="6E93A64C" w14:textId="77777777" w:rsidR="00B05822" w:rsidRPr="00B05822" w:rsidRDefault="00B05822" w:rsidP="00B05822">
                            <w:pPr>
                              <w:spacing w:after="0" w:line="240" w:lineRule="auto"/>
                              <w:jc w:val="center"/>
                              <w:rPr>
                                <w:rFonts w:asciiTheme="minorHAnsi" w:cs="Calibri"/>
                                <w:b/>
                                <w:bCs/>
                                <w:i/>
                                <w:iCs/>
                                <w:color w:val="000000" w:themeColor="dark1"/>
                              </w:rPr>
                            </w:pPr>
                            <w:r w:rsidRPr="00B05822">
                              <w:rPr>
                                <w:rFonts w:asciiTheme="minorHAnsi" w:cs="Calibri"/>
                                <w:b/>
                                <w:bCs/>
                                <w:i/>
                                <w:iCs/>
                                <w:color w:val="000000" w:themeColor="dark1"/>
                              </w:rPr>
                              <w:t>Tesorería Municipal</w:t>
                            </w:r>
                          </w:p>
                          <w:p w14:paraId="30C8E2FD" w14:textId="77777777" w:rsidR="00B03C0E" w:rsidRDefault="00B03C0E" w:rsidP="00B05822">
                            <w:pPr>
                              <w:spacing w:after="0" w:line="240" w:lineRule="auto"/>
                              <w:jc w:val="center"/>
                              <w:rPr>
                                <w:rFonts w:asciiTheme="minorHAnsi" w:cs="Calibri"/>
                                <w:b/>
                                <w:bCs/>
                                <w:i/>
                                <w:iCs/>
                                <w:color w:val="000000" w:themeColor="dark1"/>
                              </w:rPr>
                            </w:pPr>
                            <w:r>
                              <w:rPr>
                                <w:rFonts w:asciiTheme="minorHAnsi" w:cs="Calibri"/>
                                <w:b/>
                                <w:bCs/>
                                <w:i/>
                                <w:iCs/>
                                <w:color w:val="000000" w:themeColor="dark1"/>
                              </w:rPr>
                              <w:t>Elaboró</w:t>
                            </w:r>
                          </w:p>
                          <w:p w14:paraId="25B8D19D" w14:textId="77777777" w:rsidR="00B03C0E" w:rsidRDefault="00B03C0E" w:rsidP="00B03C0E">
                            <w:pPr>
                              <w:jc w:val="center"/>
                              <w:rPr>
                                <w:rFonts w:asciiTheme="minorHAnsi" w:cs="Calibri"/>
                                <w:b/>
                                <w:bCs/>
                                <w:i/>
                                <w:iCs/>
                                <w:color w:val="000000" w:themeColor="dark1"/>
                              </w:rPr>
                            </w:pPr>
                            <w:r>
                              <w:rPr>
                                <w:rFonts w:asciiTheme="minorHAnsi" w:cs="Calibri"/>
                                <w:b/>
                                <w:bCs/>
                                <w:i/>
                                <w:iCs/>
                                <w:color w:val="000000" w:themeColor="dark1"/>
                              </w:rPr>
                              <w:t> </w:t>
                            </w:r>
                          </w:p>
                        </w:txbxContent>
                      </v:textbox>
                    </v:roundrect>
                  </v:group>
                  <v:line id="9 Conector recto" o:spid="_x0000_s1032" style="position:absolute;flip:y;visibility:visible;mso-wrap-style:square" from="40870,2073" to="50411,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" strokecolor="black [3200]" strokeweight=".5pt">
                    <v:stroke joinstyle="miter"/>
                  </v:line>
                  <v:line id="11 Conector recto" o:spid="_x0000_s1033" style="position:absolute;visibility:visible;mso-wrap-style:square" from="2571,2286" to="2552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" strokecolor="black [3200]" strokeweight=".5pt">
                    <v:stroke joinstyle="miter"/>
                  </v:line>
                </v:group>
                <v:line id="13 Conector recto" o:spid="_x0000_s1034" style="position:absolute;visibility:visible;mso-wrap-style:square" from="27527,2286" to="39587,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SyxAAAANoAAAAPAAAAZHJzL2Rvd25yZXYueG1sRI9Ba8JA&#10;FITvQv/D8gpepG60Ut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L46dLLEAAAA2gAAAA8A&#10;AAAAAAAAAAAAAAAABwIAAGRycy9kb3ducmV2LnhtbFBLBQYAAAAAAwADALcAAAD4AgAAAAA=&#10;" strokecolor="black [3200]" strokeweight=".5pt">
                  <v:stroke joinstyle="miter"/>
                </v:line>
                <w10:wrap anchorx="margin"/>
              </v:group>
            </w:pict>
          </mc:Fallback>
        </mc:AlternateContent>
      </w:r>
    </w:p>
    <w:p w14:paraId="7242A36B" w14:textId="669AF47E" w:rsidR="00B03C0E" w:rsidRPr="00E74967" w:rsidRDefault="00B03C0E" w:rsidP="00CB41C4">
      <w:pPr>
        <w:tabs>
          <w:tab w:val="left" w:leader="underscore" w:pos="9639"/>
        </w:tabs>
        <w:spacing w:after="0" w:line="240" w:lineRule="auto"/>
        <w:jc w:val="both"/>
        <w:rPr>
          <w:rFonts w:cs="Calibri"/>
        </w:rPr>
      </w:pPr>
    </w:p>
    <w:sectPr w:rsidR="00B03C0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60FB5" w14:textId="77777777" w:rsidR="00807D0A" w:rsidRDefault="00807D0A" w:rsidP="00E00323">
      <w:pPr>
        <w:spacing w:after="0" w:line="240" w:lineRule="auto"/>
      </w:pPr>
      <w:r>
        <w:separator/>
      </w:r>
    </w:p>
  </w:endnote>
  <w:endnote w:type="continuationSeparator" w:id="0">
    <w:p w14:paraId="58BEECE0" w14:textId="77777777" w:rsidR="00807D0A" w:rsidRDefault="00807D0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12D74" w14:textId="77777777" w:rsidR="00807D0A" w:rsidRDefault="00807D0A" w:rsidP="00E00323">
      <w:pPr>
        <w:spacing w:after="0" w:line="240" w:lineRule="auto"/>
      </w:pPr>
      <w:r>
        <w:separator/>
      </w:r>
    </w:p>
  </w:footnote>
  <w:footnote w:type="continuationSeparator" w:id="0">
    <w:p w14:paraId="15492671" w14:textId="77777777" w:rsidR="00807D0A" w:rsidRDefault="00807D0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710ABC3D" w:rsidR="00154BA3" w:rsidRDefault="00391EE2" w:rsidP="00A4610E">
    <w:pPr>
      <w:pStyle w:val="Encabezado"/>
      <w:spacing w:after="0" w:line="240" w:lineRule="auto"/>
      <w:jc w:val="center"/>
    </w:pPr>
    <w:r>
      <w:t>Municipio de Santiago Maravatío, G</w:t>
    </w:r>
    <w:r w:rsidR="005111B4">
      <w:t>uanajuato</w:t>
    </w:r>
    <w:r>
      <w:t>.</w:t>
    </w:r>
  </w:p>
  <w:p w14:paraId="651A4C4F" w14:textId="0741AFC1" w:rsidR="00A4610E" w:rsidRDefault="00A4610E" w:rsidP="00086571">
    <w:pPr>
      <w:pStyle w:val="Encabezado"/>
      <w:spacing w:after="0" w:line="240" w:lineRule="auto"/>
      <w:jc w:val="center"/>
    </w:pPr>
    <w:r w:rsidRPr="00A4610E">
      <w:t>CORRESPONDI</w:t>
    </w:r>
    <w:r w:rsidR="00DD018C">
      <w:t>E</w:t>
    </w:r>
    <w:r w:rsidRPr="00A4610E">
      <w:t xml:space="preserve">NTES AL </w:t>
    </w:r>
    <w:r w:rsidR="00391EE2">
      <w:t>3</w:t>
    </w:r>
    <w:r w:rsidR="00762AAD">
      <w:t>1</w:t>
    </w:r>
    <w:r w:rsidR="00A84272">
      <w:t xml:space="preserve"> </w:t>
    </w:r>
    <w:r w:rsidR="00BA4336">
      <w:t>DE</w:t>
    </w:r>
    <w:r w:rsidR="009E08B9">
      <w:t xml:space="preserve"> </w:t>
    </w:r>
    <w:r w:rsidR="00086571">
      <w:t>MARZO</w:t>
    </w:r>
    <w:r w:rsidR="00BA4336">
      <w:t xml:space="preserve"> DE</w:t>
    </w:r>
    <w:r w:rsidR="00391EE2">
      <w:t xml:space="preserve"> 202</w:t>
    </w:r>
    <w:r w:rsidR="00086571">
      <w:t>6</w:t>
    </w:r>
    <w:r w:rsidR="00391EE2">
      <w:t>.</w:t>
    </w:r>
  </w:p>
  <w:p w14:paraId="477864EA" w14:textId="77777777" w:rsidR="00391EE2" w:rsidRDefault="00391EE2"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14DFE"/>
    <w:multiLevelType w:val="hybridMultilevel"/>
    <w:tmpl w:val="B8EA8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396CE0"/>
    <w:multiLevelType w:val="multilevel"/>
    <w:tmpl w:val="4576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6F6BFE"/>
    <w:multiLevelType w:val="hybridMultilevel"/>
    <w:tmpl w:val="13A4D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164D3F"/>
    <w:multiLevelType w:val="multilevel"/>
    <w:tmpl w:val="4CD8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ED2990"/>
    <w:multiLevelType w:val="multilevel"/>
    <w:tmpl w:val="5CB0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4429E7"/>
    <w:multiLevelType w:val="multilevel"/>
    <w:tmpl w:val="7A60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CB6224"/>
    <w:multiLevelType w:val="multilevel"/>
    <w:tmpl w:val="9062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71122D"/>
    <w:multiLevelType w:val="multilevel"/>
    <w:tmpl w:val="E428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704139"/>
    <w:multiLevelType w:val="multilevel"/>
    <w:tmpl w:val="F14E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DC1120"/>
    <w:multiLevelType w:val="multilevel"/>
    <w:tmpl w:val="6E32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0E046D"/>
    <w:multiLevelType w:val="multilevel"/>
    <w:tmpl w:val="090A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CE3F05"/>
    <w:multiLevelType w:val="multilevel"/>
    <w:tmpl w:val="D4B8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EF3504"/>
    <w:multiLevelType w:val="multilevel"/>
    <w:tmpl w:val="19A0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750434"/>
    <w:multiLevelType w:val="hybridMultilevel"/>
    <w:tmpl w:val="DA84AE60"/>
    <w:lvl w:ilvl="0" w:tplc="2522D8C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020051"/>
    <w:multiLevelType w:val="multilevel"/>
    <w:tmpl w:val="C4DE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E555C9"/>
    <w:multiLevelType w:val="hybridMultilevel"/>
    <w:tmpl w:val="DA84AE60"/>
    <w:lvl w:ilvl="0" w:tplc="2522D8C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CB62AA6"/>
    <w:multiLevelType w:val="multilevel"/>
    <w:tmpl w:val="BCF2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EC1656"/>
    <w:multiLevelType w:val="multilevel"/>
    <w:tmpl w:val="4734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6E5C4E"/>
    <w:multiLevelType w:val="hybridMultilevel"/>
    <w:tmpl w:val="3B9E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0D714D4"/>
    <w:multiLevelType w:val="multilevel"/>
    <w:tmpl w:val="7336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AB2E76"/>
    <w:multiLevelType w:val="multilevel"/>
    <w:tmpl w:val="608E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B11736E"/>
    <w:multiLevelType w:val="multilevel"/>
    <w:tmpl w:val="23E4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77500E"/>
    <w:multiLevelType w:val="hybridMultilevel"/>
    <w:tmpl w:val="4894B5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8107832"/>
    <w:multiLevelType w:val="multilevel"/>
    <w:tmpl w:val="BE3A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90116E"/>
    <w:multiLevelType w:val="multilevel"/>
    <w:tmpl w:val="C2DA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11"/>
  </w:num>
  <w:num w:numId="3">
    <w:abstractNumId w:val="1"/>
  </w:num>
  <w:num w:numId="4">
    <w:abstractNumId w:val="10"/>
  </w:num>
  <w:num w:numId="5">
    <w:abstractNumId w:val="20"/>
  </w:num>
  <w:num w:numId="6">
    <w:abstractNumId w:val="19"/>
  </w:num>
  <w:num w:numId="7">
    <w:abstractNumId w:val="8"/>
  </w:num>
  <w:num w:numId="8">
    <w:abstractNumId w:val="4"/>
  </w:num>
  <w:num w:numId="9">
    <w:abstractNumId w:val="3"/>
  </w:num>
  <w:num w:numId="10">
    <w:abstractNumId w:val="5"/>
  </w:num>
  <w:num w:numId="11">
    <w:abstractNumId w:val="9"/>
  </w:num>
  <w:num w:numId="12">
    <w:abstractNumId w:val="7"/>
  </w:num>
  <w:num w:numId="13">
    <w:abstractNumId w:val="12"/>
  </w:num>
  <w:num w:numId="14">
    <w:abstractNumId w:val="16"/>
  </w:num>
  <w:num w:numId="15">
    <w:abstractNumId w:val="22"/>
  </w:num>
  <w:num w:numId="16">
    <w:abstractNumId w:val="6"/>
  </w:num>
  <w:num w:numId="17">
    <w:abstractNumId w:val="14"/>
  </w:num>
  <w:num w:numId="18">
    <w:abstractNumId w:val="17"/>
  </w:num>
  <w:num w:numId="19">
    <w:abstractNumId w:val="24"/>
  </w:num>
  <w:num w:numId="20">
    <w:abstractNumId w:val="25"/>
  </w:num>
  <w:num w:numId="21">
    <w:abstractNumId w:val="15"/>
  </w:num>
  <w:num w:numId="22">
    <w:abstractNumId w:val="0"/>
  </w:num>
  <w:num w:numId="23">
    <w:abstractNumId w:val="23"/>
  </w:num>
  <w:num w:numId="24">
    <w:abstractNumId w:val="2"/>
  </w:num>
  <w:num w:numId="25">
    <w:abstractNumId w:val="1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2C2B"/>
    <w:rsid w:val="000165D2"/>
    <w:rsid w:val="000310EF"/>
    <w:rsid w:val="00040D4F"/>
    <w:rsid w:val="00042CBF"/>
    <w:rsid w:val="00067F99"/>
    <w:rsid w:val="00084EAE"/>
    <w:rsid w:val="00086571"/>
    <w:rsid w:val="00091CE6"/>
    <w:rsid w:val="000B7810"/>
    <w:rsid w:val="000C3365"/>
    <w:rsid w:val="000E36D5"/>
    <w:rsid w:val="000F3164"/>
    <w:rsid w:val="00106EE9"/>
    <w:rsid w:val="0012405A"/>
    <w:rsid w:val="0012493A"/>
    <w:rsid w:val="00154BA3"/>
    <w:rsid w:val="00162E2D"/>
    <w:rsid w:val="001973A2"/>
    <w:rsid w:val="001C34BC"/>
    <w:rsid w:val="001C710C"/>
    <w:rsid w:val="001C75F2"/>
    <w:rsid w:val="001D2063"/>
    <w:rsid w:val="001D344D"/>
    <w:rsid w:val="001D43E9"/>
    <w:rsid w:val="00231FBE"/>
    <w:rsid w:val="00232175"/>
    <w:rsid w:val="0024740E"/>
    <w:rsid w:val="002542E6"/>
    <w:rsid w:val="0026641A"/>
    <w:rsid w:val="002722DD"/>
    <w:rsid w:val="00295B72"/>
    <w:rsid w:val="002E56DA"/>
    <w:rsid w:val="003453CA"/>
    <w:rsid w:val="00364BAE"/>
    <w:rsid w:val="003831A2"/>
    <w:rsid w:val="00391EE2"/>
    <w:rsid w:val="00396D53"/>
    <w:rsid w:val="003B0F43"/>
    <w:rsid w:val="003E6C64"/>
    <w:rsid w:val="004017CD"/>
    <w:rsid w:val="004037C5"/>
    <w:rsid w:val="0043078C"/>
    <w:rsid w:val="00435A87"/>
    <w:rsid w:val="00472770"/>
    <w:rsid w:val="004947A2"/>
    <w:rsid w:val="004A1077"/>
    <w:rsid w:val="004A4305"/>
    <w:rsid w:val="004A58C8"/>
    <w:rsid w:val="004F234D"/>
    <w:rsid w:val="004F579E"/>
    <w:rsid w:val="004F58A9"/>
    <w:rsid w:val="004F6FAC"/>
    <w:rsid w:val="005053EE"/>
    <w:rsid w:val="005111B4"/>
    <w:rsid w:val="00516100"/>
    <w:rsid w:val="00516A8F"/>
    <w:rsid w:val="00540261"/>
    <w:rsid w:val="0054701E"/>
    <w:rsid w:val="005679A9"/>
    <w:rsid w:val="00574BFB"/>
    <w:rsid w:val="00590ED8"/>
    <w:rsid w:val="005A0AB7"/>
    <w:rsid w:val="005B5151"/>
    <w:rsid w:val="005B5531"/>
    <w:rsid w:val="005D3E43"/>
    <w:rsid w:val="005E1079"/>
    <w:rsid w:val="005E231E"/>
    <w:rsid w:val="005F2900"/>
    <w:rsid w:val="005F51CC"/>
    <w:rsid w:val="0060700F"/>
    <w:rsid w:val="006128DA"/>
    <w:rsid w:val="0064059E"/>
    <w:rsid w:val="006451A0"/>
    <w:rsid w:val="00657009"/>
    <w:rsid w:val="00681C79"/>
    <w:rsid w:val="00685501"/>
    <w:rsid w:val="006B1ADF"/>
    <w:rsid w:val="006B5DED"/>
    <w:rsid w:val="006D7A48"/>
    <w:rsid w:val="006F0687"/>
    <w:rsid w:val="006F77A8"/>
    <w:rsid w:val="00732192"/>
    <w:rsid w:val="00756D13"/>
    <w:rsid w:val="007610BC"/>
    <w:rsid w:val="007627FE"/>
    <w:rsid w:val="00762AAD"/>
    <w:rsid w:val="007714AB"/>
    <w:rsid w:val="00773A7E"/>
    <w:rsid w:val="00786F2B"/>
    <w:rsid w:val="007A0685"/>
    <w:rsid w:val="007A51C1"/>
    <w:rsid w:val="007A74CA"/>
    <w:rsid w:val="007D1E76"/>
    <w:rsid w:val="007D4484"/>
    <w:rsid w:val="007E193C"/>
    <w:rsid w:val="007E38A2"/>
    <w:rsid w:val="007F699D"/>
    <w:rsid w:val="00804BEF"/>
    <w:rsid w:val="00806269"/>
    <w:rsid w:val="00807D0A"/>
    <w:rsid w:val="0086420E"/>
    <w:rsid w:val="0086459F"/>
    <w:rsid w:val="00872357"/>
    <w:rsid w:val="00876806"/>
    <w:rsid w:val="008C009C"/>
    <w:rsid w:val="008C3BB8"/>
    <w:rsid w:val="008E076C"/>
    <w:rsid w:val="008E65FF"/>
    <w:rsid w:val="00906EEE"/>
    <w:rsid w:val="0092765C"/>
    <w:rsid w:val="00967DDA"/>
    <w:rsid w:val="009736CB"/>
    <w:rsid w:val="009E08B9"/>
    <w:rsid w:val="009E4E57"/>
    <w:rsid w:val="009F4E49"/>
    <w:rsid w:val="00A102FC"/>
    <w:rsid w:val="00A15B25"/>
    <w:rsid w:val="00A37CDE"/>
    <w:rsid w:val="00A44F7C"/>
    <w:rsid w:val="00A4610E"/>
    <w:rsid w:val="00A536A7"/>
    <w:rsid w:val="00A6346D"/>
    <w:rsid w:val="00A66788"/>
    <w:rsid w:val="00A70F83"/>
    <w:rsid w:val="00A730E0"/>
    <w:rsid w:val="00A84272"/>
    <w:rsid w:val="00AA2768"/>
    <w:rsid w:val="00AA41E5"/>
    <w:rsid w:val="00AB722B"/>
    <w:rsid w:val="00AC3971"/>
    <w:rsid w:val="00AE1F6A"/>
    <w:rsid w:val="00AF4375"/>
    <w:rsid w:val="00B03C0E"/>
    <w:rsid w:val="00B05822"/>
    <w:rsid w:val="00B073DE"/>
    <w:rsid w:val="00B24BED"/>
    <w:rsid w:val="00B6368B"/>
    <w:rsid w:val="00B6746A"/>
    <w:rsid w:val="00B96854"/>
    <w:rsid w:val="00BA4336"/>
    <w:rsid w:val="00BA53FE"/>
    <w:rsid w:val="00BE02EB"/>
    <w:rsid w:val="00C4250B"/>
    <w:rsid w:val="00C4625D"/>
    <w:rsid w:val="00C54C12"/>
    <w:rsid w:val="00C93C67"/>
    <w:rsid w:val="00C97E1E"/>
    <w:rsid w:val="00CA2979"/>
    <w:rsid w:val="00CB3CE2"/>
    <w:rsid w:val="00CB41C4"/>
    <w:rsid w:val="00CF1316"/>
    <w:rsid w:val="00D10874"/>
    <w:rsid w:val="00D13C44"/>
    <w:rsid w:val="00D32331"/>
    <w:rsid w:val="00D40FC2"/>
    <w:rsid w:val="00D5018E"/>
    <w:rsid w:val="00D546B2"/>
    <w:rsid w:val="00D975B1"/>
    <w:rsid w:val="00DB3F9D"/>
    <w:rsid w:val="00DD018C"/>
    <w:rsid w:val="00DF28B2"/>
    <w:rsid w:val="00E00323"/>
    <w:rsid w:val="00E11758"/>
    <w:rsid w:val="00E15D69"/>
    <w:rsid w:val="00E20DBC"/>
    <w:rsid w:val="00E74967"/>
    <w:rsid w:val="00E7559F"/>
    <w:rsid w:val="00E85520"/>
    <w:rsid w:val="00E9132F"/>
    <w:rsid w:val="00EA37F5"/>
    <w:rsid w:val="00EA7915"/>
    <w:rsid w:val="00ED7AA0"/>
    <w:rsid w:val="00EE3184"/>
    <w:rsid w:val="00EE3CB1"/>
    <w:rsid w:val="00F067C8"/>
    <w:rsid w:val="00F43AC5"/>
    <w:rsid w:val="00F46719"/>
    <w:rsid w:val="00F54F6F"/>
    <w:rsid w:val="00F6102D"/>
    <w:rsid w:val="00F65A92"/>
    <w:rsid w:val="00F6759B"/>
    <w:rsid w:val="00FA180D"/>
    <w:rsid w:val="00FC1AE8"/>
    <w:rsid w:val="00FC57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3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322844">
      <w:bodyDiv w:val="1"/>
      <w:marLeft w:val="0"/>
      <w:marRight w:val="0"/>
      <w:marTop w:val="0"/>
      <w:marBottom w:val="0"/>
      <w:divBdr>
        <w:top w:val="none" w:sz="0" w:space="0" w:color="auto"/>
        <w:left w:val="none" w:sz="0" w:space="0" w:color="auto"/>
        <w:bottom w:val="none" w:sz="0" w:space="0" w:color="auto"/>
        <w:right w:val="none" w:sz="0" w:space="0" w:color="auto"/>
      </w:divBdr>
    </w:div>
    <w:div w:id="174437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3364</Words>
  <Characters>18508</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21829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 Serafin</cp:lastModifiedBy>
  <cp:revision>21</cp:revision>
  <cp:lastPrinted>2026-04-29T17:46:00Z</cp:lastPrinted>
  <dcterms:created xsi:type="dcterms:W3CDTF">2025-09-01T14:13:00Z</dcterms:created>
  <dcterms:modified xsi:type="dcterms:W3CDTF">2026-04-29T17:46:00Z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